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52F66" w:rsidRDefault="0035310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4B61E6" w:rsidRPr="00A32EE0" w:rsidRDefault="000F68EE" w:rsidP="004B61E6">
                  <w:pPr>
                    <w:jc w:val="both"/>
                    <w:rPr>
                      <w:color w:val="000000"/>
                    </w:rPr>
                  </w:pPr>
                  <w:r w:rsidRPr="00C94464">
                    <w:t>Приложение</w:t>
                  </w:r>
                  <w:r>
                    <w:t xml:space="preserve"> </w:t>
                  </w:r>
                  <w:r w:rsidRPr="00C94464">
                    <w:t xml:space="preserve">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00AD5C41" w:rsidRPr="00376907">
                    <w:t xml:space="preserve">утв. приказом ректора ОмГА от </w:t>
                  </w:r>
                  <w:r w:rsidR="009A2594" w:rsidRPr="00BF794F">
                    <w:t>2</w:t>
                  </w:r>
                  <w:r w:rsidR="009A2594">
                    <w:t>8</w:t>
                  </w:r>
                  <w:r w:rsidR="009A2594" w:rsidRPr="00BF794F">
                    <w:t>.0</w:t>
                  </w:r>
                  <w:r w:rsidR="009A2594">
                    <w:t>3</w:t>
                  </w:r>
                  <w:r w:rsidR="009A2594" w:rsidRPr="00BF794F">
                    <w:t>.202</w:t>
                  </w:r>
                  <w:r w:rsidR="009A2594">
                    <w:t>2 № 28</w:t>
                  </w:r>
                </w:p>
                <w:p w:rsidR="000F68EE" w:rsidRDefault="000F68EE" w:rsidP="00D1753D">
                  <w:pPr>
                    <w:jc w:val="both"/>
                  </w:pPr>
                </w:p>
              </w:txbxContent>
            </v:textbox>
          </v:shape>
        </w:pict>
      </w: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D1753D" w:rsidRPr="00D52F66" w:rsidRDefault="00D1753D" w:rsidP="00D1753D">
      <w:pPr>
        <w:widowControl/>
        <w:autoSpaceDE/>
        <w:adjustRightInd/>
        <w:ind w:left="5670"/>
        <w:rPr>
          <w:rFonts w:eastAsia="Courier New"/>
          <w:b/>
          <w:bCs/>
          <w:sz w:val="24"/>
          <w:szCs w:val="24"/>
        </w:rPr>
      </w:pPr>
    </w:p>
    <w:p w:rsidR="00C94464" w:rsidRPr="00D52F66" w:rsidRDefault="00C94464"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D1753D" w:rsidRPr="00D52F66" w:rsidRDefault="00302082"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2F66" w:rsidRDefault="007C277B" w:rsidP="00C94464">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Кафедра «</w:t>
      </w:r>
      <w:r w:rsidR="0081421B" w:rsidRPr="00D52F66">
        <w:rPr>
          <w:rFonts w:eastAsia="Courier New"/>
          <w:noProof/>
          <w:sz w:val="24"/>
          <w:szCs w:val="24"/>
          <w:lang w:bidi="ru-RU"/>
        </w:rPr>
        <w:t>Филологии, журналистики и массовых коммуникаций</w:t>
      </w:r>
      <w:r w:rsidRPr="00D52F66">
        <w:rPr>
          <w:rFonts w:eastAsia="Courier New"/>
          <w:noProof/>
          <w:sz w:val="24"/>
          <w:szCs w:val="24"/>
          <w:lang w:bidi="ru-RU"/>
        </w:rPr>
        <w:t>»</w:t>
      </w:r>
    </w:p>
    <w:p w:rsidR="007C277B" w:rsidRPr="00D52F66" w:rsidRDefault="007C277B" w:rsidP="00C94464">
      <w:pPr>
        <w:autoSpaceDE/>
        <w:adjustRightInd/>
        <w:ind w:right="1"/>
        <w:contextualSpacing/>
        <w:jc w:val="center"/>
        <w:rPr>
          <w:rFonts w:eastAsia="Courier New"/>
          <w:noProof/>
          <w:sz w:val="24"/>
          <w:szCs w:val="24"/>
          <w:lang w:bidi="ru-RU"/>
        </w:rPr>
      </w:pPr>
    </w:p>
    <w:p w:rsidR="00C94464" w:rsidRPr="00D52F66" w:rsidRDefault="00353106"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F68EE" w:rsidRPr="00C94464" w:rsidRDefault="000F68EE" w:rsidP="00C94464">
                  <w:pPr>
                    <w:jc w:val="center"/>
                    <w:rPr>
                      <w:sz w:val="24"/>
                      <w:szCs w:val="24"/>
                    </w:rPr>
                  </w:pPr>
                  <w:r w:rsidRPr="00C94464">
                    <w:rPr>
                      <w:sz w:val="24"/>
                      <w:szCs w:val="24"/>
                    </w:rPr>
                    <w:t>УТВЕРЖДАЮ:</w:t>
                  </w:r>
                </w:p>
                <w:p w:rsidR="000F68EE" w:rsidRPr="00C94464" w:rsidRDefault="000F68EE" w:rsidP="00C94464">
                  <w:pPr>
                    <w:jc w:val="center"/>
                    <w:rPr>
                      <w:sz w:val="24"/>
                      <w:szCs w:val="24"/>
                    </w:rPr>
                  </w:pPr>
                  <w:r w:rsidRPr="00C94464">
                    <w:rPr>
                      <w:sz w:val="24"/>
                      <w:szCs w:val="24"/>
                    </w:rPr>
                    <w:t>Ректор, д.фил.н., профессор</w:t>
                  </w:r>
                </w:p>
                <w:p w:rsidR="000F68EE" w:rsidRDefault="000F68EE" w:rsidP="00C94464">
                  <w:pPr>
                    <w:jc w:val="center"/>
                    <w:rPr>
                      <w:sz w:val="24"/>
                      <w:szCs w:val="24"/>
                    </w:rPr>
                  </w:pPr>
                </w:p>
                <w:p w:rsidR="000F68EE" w:rsidRPr="00C94464" w:rsidRDefault="000F68EE" w:rsidP="00C94464">
                  <w:pPr>
                    <w:jc w:val="center"/>
                    <w:rPr>
                      <w:sz w:val="24"/>
                      <w:szCs w:val="24"/>
                    </w:rPr>
                  </w:pPr>
                  <w:r w:rsidRPr="00C94464">
                    <w:rPr>
                      <w:sz w:val="24"/>
                      <w:szCs w:val="24"/>
                    </w:rPr>
                    <w:t>______________А.Э. Еремеев</w:t>
                  </w:r>
                </w:p>
                <w:p w:rsidR="000F68EE" w:rsidRPr="00C94464" w:rsidRDefault="000F68EE" w:rsidP="009A2594">
                  <w:pPr>
                    <w:jc w:val="right"/>
                    <w:rPr>
                      <w:sz w:val="24"/>
                      <w:szCs w:val="24"/>
                    </w:rPr>
                  </w:pPr>
                  <w:r>
                    <w:rPr>
                      <w:sz w:val="24"/>
                      <w:szCs w:val="24"/>
                    </w:rPr>
                    <w:t xml:space="preserve">                              </w:t>
                  </w:r>
                  <w:r w:rsidR="009A2594" w:rsidRPr="0037002F">
                    <w:rPr>
                      <w:sz w:val="24"/>
                      <w:szCs w:val="24"/>
                    </w:rPr>
                    <w:t>2</w:t>
                  </w:r>
                  <w:r w:rsidR="009A2594">
                    <w:rPr>
                      <w:sz w:val="24"/>
                      <w:szCs w:val="24"/>
                    </w:rPr>
                    <w:t>8</w:t>
                  </w:r>
                  <w:r w:rsidR="009A2594" w:rsidRPr="0037002F">
                    <w:rPr>
                      <w:sz w:val="24"/>
                      <w:szCs w:val="24"/>
                    </w:rPr>
                    <w:t>.0</w:t>
                  </w:r>
                  <w:r w:rsidR="009A2594">
                    <w:rPr>
                      <w:sz w:val="24"/>
                      <w:szCs w:val="24"/>
                    </w:rPr>
                    <w:t>3</w:t>
                  </w:r>
                  <w:r w:rsidR="009A2594" w:rsidRPr="0037002F">
                    <w:rPr>
                      <w:sz w:val="24"/>
                      <w:szCs w:val="24"/>
                    </w:rPr>
                    <w:t>.202</w:t>
                  </w:r>
                  <w:r w:rsidR="009A2594">
                    <w:rPr>
                      <w:sz w:val="24"/>
                      <w:szCs w:val="24"/>
                    </w:rPr>
                    <w:t>2</w:t>
                  </w:r>
                  <w:r w:rsidR="009A2594" w:rsidRPr="0037002F">
                    <w:rPr>
                      <w:sz w:val="24"/>
                      <w:szCs w:val="24"/>
                    </w:rPr>
                    <w:t xml:space="preserve"> г.</w:t>
                  </w:r>
                </w:p>
              </w:txbxContent>
            </v:textbox>
          </v:shape>
        </w:pict>
      </w: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C94464" w:rsidRPr="00D52F66" w:rsidRDefault="00C94464" w:rsidP="00C94464">
      <w:pPr>
        <w:autoSpaceDE/>
        <w:adjustRightInd/>
        <w:ind w:right="1"/>
        <w:contextualSpacing/>
        <w:jc w:val="center"/>
        <w:rPr>
          <w:rFonts w:eastAsia="Courier New"/>
          <w:b/>
          <w:sz w:val="24"/>
          <w:szCs w:val="24"/>
          <w:lang w:bidi="ru-RU"/>
        </w:rPr>
      </w:pPr>
    </w:p>
    <w:p w:rsidR="00D1753D" w:rsidRPr="00D52F66" w:rsidRDefault="00D1753D" w:rsidP="00D1753D">
      <w:pPr>
        <w:widowControl/>
        <w:autoSpaceDE/>
        <w:adjustRightInd/>
        <w:jc w:val="center"/>
        <w:rPr>
          <w:sz w:val="24"/>
          <w:szCs w:val="24"/>
          <w:lang w:eastAsia="en-US"/>
        </w:rPr>
      </w:pPr>
    </w:p>
    <w:p w:rsidR="00C94464" w:rsidRPr="00D52F66" w:rsidRDefault="00C94464" w:rsidP="00D1753D">
      <w:pPr>
        <w:widowControl/>
        <w:autoSpaceDE/>
        <w:adjustRightInd/>
        <w:jc w:val="center"/>
        <w:rPr>
          <w:sz w:val="24"/>
          <w:szCs w:val="24"/>
          <w:lang w:eastAsia="en-US"/>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7C277B" w:rsidRPr="00D52F66" w:rsidRDefault="007C277B" w:rsidP="00DF1076">
      <w:pPr>
        <w:suppressAutoHyphens/>
        <w:jc w:val="center"/>
        <w:rPr>
          <w:rFonts w:eastAsia="SimSun"/>
          <w:kern w:val="2"/>
          <w:sz w:val="24"/>
          <w:szCs w:val="24"/>
          <w:lang w:eastAsia="hi-IN" w:bidi="hi-IN"/>
        </w:rPr>
      </w:pPr>
    </w:p>
    <w:p w:rsidR="00951F6B" w:rsidRPr="00D52F66" w:rsidRDefault="00951F6B" w:rsidP="00DF1076">
      <w:pPr>
        <w:suppressAutoHyphens/>
        <w:jc w:val="center"/>
        <w:rPr>
          <w:rFonts w:eastAsia="SimSun"/>
          <w:kern w:val="2"/>
          <w:sz w:val="24"/>
          <w:szCs w:val="24"/>
          <w:lang w:eastAsia="hi-IN" w:bidi="hi-IN"/>
        </w:rPr>
      </w:pPr>
    </w:p>
    <w:p w:rsidR="00DF1076" w:rsidRPr="00D52F66" w:rsidRDefault="00DF1076" w:rsidP="00DF1076">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w:t>
      </w:r>
      <w:r w:rsidR="00C94464" w:rsidRPr="00D52F66">
        <w:rPr>
          <w:rFonts w:eastAsia="SimSun"/>
          <w:kern w:val="2"/>
          <w:sz w:val="24"/>
          <w:szCs w:val="24"/>
          <w:lang w:eastAsia="hi-IN" w:bidi="hi-IN"/>
        </w:rPr>
        <w:t xml:space="preserve"> </w:t>
      </w:r>
      <w:r w:rsidRPr="00D52F66">
        <w:rPr>
          <w:rFonts w:eastAsia="SimSun"/>
          <w:kern w:val="2"/>
          <w:sz w:val="24"/>
          <w:szCs w:val="24"/>
          <w:lang w:eastAsia="hi-IN" w:bidi="hi-IN"/>
        </w:rPr>
        <w:t>ДИСЦИПЛИНЫ</w:t>
      </w:r>
    </w:p>
    <w:p w:rsidR="007F4B97" w:rsidRPr="00D52F66" w:rsidRDefault="007F4B97" w:rsidP="007F4B97">
      <w:pPr>
        <w:widowControl/>
        <w:tabs>
          <w:tab w:val="left" w:pos="708"/>
        </w:tabs>
        <w:autoSpaceDE/>
        <w:adjustRightInd/>
        <w:jc w:val="center"/>
        <w:rPr>
          <w:b/>
          <w:sz w:val="24"/>
          <w:szCs w:val="24"/>
        </w:rPr>
      </w:pPr>
    </w:p>
    <w:p w:rsidR="0081421B" w:rsidRPr="00D52F66" w:rsidRDefault="00735CE1" w:rsidP="007F4B97">
      <w:pPr>
        <w:widowControl/>
        <w:suppressAutoHyphens/>
        <w:autoSpaceDE/>
        <w:adjustRightInd/>
        <w:jc w:val="center"/>
        <w:rPr>
          <w:b/>
          <w:bCs/>
          <w:caps/>
          <w:sz w:val="24"/>
          <w:szCs w:val="24"/>
        </w:rPr>
      </w:pPr>
      <w:r>
        <w:rPr>
          <w:b/>
          <w:bCs/>
          <w:caps/>
          <w:sz w:val="24"/>
          <w:szCs w:val="24"/>
        </w:rPr>
        <w:t>лингвокультурология</w:t>
      </w:r>
    </w:p>
    <w:p w:rsidR="007F4B97" w:rsidRPr="00D52F66" w:rsidRDefault="005A2901" w:rsidP="007F4B97">
      <w:pPr>
        <w:widowControl/>
        <w:suppressAutoHyphens/>
        <w:autoSpaceDE/>
        <w:adjustRightInd/>
        <w:jc w:val="center"/>
        <w:rPr>
          <w:bCs/>
          <w:sz w:val="24"/>
          <w:szCs w:val="24"/>
        </w:rPr>
      </w:pPr>
      <w:r w:rsidRPr="00D52F66">
        <w:rPr>
          <w:bCs/>
          <w:sz w:val="24"/>
          <w:szCs w:val="24"/>
        </w:rPr>
        <w:t>Б1.В.</w:t>
      </w:r>
      <w:r w:rsidR="00735CE1">
        <w:rPr>
          <w:bCs/>
          <w:sz w:val="24"/>
          <w:szCs w:val="24"/>
        </w:rPr>
        <w:t>ДВ.</w:t>
      </w:r>
      <w:r w:rsidRPr="00D52F66">
        <w:rPr>
          <w:bCs/>
          <w:sz w:val="24"/>
          <w:szCs w:val="24"/>
        </w:rPr>
        <w:t>0</w:t>
      </w:r>
      <w:r w:rsidR="002D552D">
        <w:rPr>
          <w:bCs/>
          <w:sz w:val="24"/>
          <w:szCs w:val="24"/>
        </w:rPr>
        <w:t>3</w:t>
      </w:r>
      <w:r w:rsidR="00735CE1">
        <w:rPr>
          <w:bCs/>
          <w:sz w:val="24"/>
          <w:szCs w:val="24"/>
        </w:rPr>
        <w:t>.0</w:t>
      </w:r>
      <w:r w:rsidR="002D552D">
        <w:rPr>
          <w:bCs/>
          <w:sz w:val="24"/>
          <w:szCs w:val="24"/>
        </w:rPr>
        <w:t>1</w:t>
      </w:r>
    </w:p>
    <w:p w:rsidR="005669CB" w:rsidRPr="00D52F66" w:rsidRDefault="005669CB" w:rsidP="005669CB">
      <w:pPr>
        <w:widowControl/>
        <w:autoSpaceDN/>
        <w:jc w:val="center"/>
        <w:rPr>
          <w:rFonts w:eastAsia="Calibri"/>
          <w:b/>
          <w:bCs/>
          <w:sz w:val="24"/>
          <w:szCs w:val="24"/>
          <w:lang w:eastAsia="en-US"/>
        </w:rPr>
      </w:pPr>
    </w:p>
    <w:p w:rsidR="009F4070"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2F66" w:rsidRDefault="00591B36" w:rsidP="00591B36">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7C277B" w:rsidRPr="00D52F66" w:rsidRDefault="007C277B" w:rsidP="007C277B">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7C277B" w:rsidRPr="00D52F66" w:rsidRDefault="007C277B" w:rsidP="00591B36">
      <w:pPr>
        <w:widowControl/>
        <w:suppressAutoHyphens/>
        <w:autoSpaceDE/>
        <w:adjustRightInd/>
        <w:jc w:val="center"/>
        <w:rPr>
          <w:rFonts w:eastAsia="Courier New"/>
          <w:sz w:val="24"/>
          <w:szCs w:val="24"/>
          <w:lang w:bidi="ru-RU"/>
        </w:rPr>
      </w:pPr>
    </w:p>
    <w:p w:rsidR="007C277B" w:rsidRPr="00D52F66" w:rsidRDefault="007C277B" w:rsidP="00591B36">
      <w:pPr>
        <w:widowControl/>
        <w:suppressAutoHyphens/>
        <w:autoSpaceDE/>
        <w:adjustRightInd/>
        <w:jc w:val="center"/>
        <w:rPr>
          <w:rFonts w:eastAsia="Courier New"/>
          <w:sz w:val="24"/>
          <w:szCs w:val="24"/>
          <w:lang w:bidi="ru-RU"/>
        </w:rPr>
      </w:pPr>
    </w:p>
    <w:p w:rsidR="002D552D" w:rsidRPr="00480664" w:rsidRDefault="002D552D" w:rsidP="002D552D">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2D552D" w:rsidRPr="00480664" w:rsidRDefault="002D552D" w:rsidP="002D552D">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2D552D" w:rsidRPr="00480664" w:rsidRDefault="002D552D" w:rsidP="002D552D">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2D552D" w:rsidRPr="00480664" w:rsidRDefault="002D552D" w:rsidP="002D552D">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2D552D" w:rsidRPr="00480664" w:rsidRDefault="002D552D" w:rsidP="002D552D">
      <w:pPr>
        <w:widowControl/>
        <w:suppressAutoHyphens/>
        <w:autoSpaceDE/>
        <w:adjustRightInd/>
        <w:jc w:val="center"/>
        <w:rPr>
          <w:rFonts w:eastAsia="Courier New"/>
          <w:b/>
          <w:color w:val="000000"/>
          <w:sz w:val="24"/>
          <w:szCs w:val="24"/>
          <w:lang w:bidi="ru-RU"/>
        </w:rPr>
      </w:pPr>
    </w:p>
    <w:p w:rsidR="001E12F1" w:rsidRPr="00027EAB" w:rsidRDefault="001E12F1" w:rsidP="001E12F1">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1E12F1" w:rsidRPr="00027EAB" w:rsidRDefault="001E12F1" w:rsidP="001E12F1">
      <w:pPr>
        <w:widowControl/>
        <w:autoSpaceDE/>
        <w:autoSpaceDN/>
        <w:adjustRightInd/>
        <w:jc w:val="center"/>
        <w:rPr>
          <w:sz w:val="24"/>
          <w:szCs w:val="24"/>
        </w:rPr>
      </w:pPr>
      <w:r w:rsidRPr="00027EAB">
        <w:rPr>
          <w:sz w:val="24"/>
          <w:szCs w:val="24"/>
        </w:rPr>
        <w:t>научно-исследовательская</w:t>
      </w:r>
    </w:p>
    <w:p w:rsidR="001E12F1" w:rsidRPr="00027EAB" w:rsidRDefault="001E12F1" w:rsidP="001E12F1">
      <w:pPr>
        <w:widowControl/>
        <w:autoSpaceDE/>
        <w:autoSpaceDN/>
        <w:adjustRightInd/>
        <w:jc w:val="center"/>
        <w:rPr>
          <w:rFonts w:eastAsia="SimSun"/>
          <w:b/>
          <w:kern w:val="2"/>
          <w:sz w:val="24"/>
          <w:szCs w:val="24"/>
          <w:lang w:eastAsia="hi-IN" w:bidi="hi-IN"/>
        </w:rPr>
      </w:pPr>
    </w:p>
    <w:p w:rsidR="000B5437" w:rsidRPr="006E1872" w:rsidRDefault="000B5437" w:rsidP="000B5437">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9A2594" w:rsidRDefault="009A2594" w:rsidP="000B5437">
      <w:pPr>
        <w:widowControl/>
        <w:autoSpaceDE/>
        <w:autoSpaceDN/>
        <w:adjustRightInd/>
        <w:spacing w:after="200" w:line="276" w:lineRule="auto"/>
        <w:jc w:val="center"/>
        <w:rPr>
          <w:rFonts w:eastAsia="SimSun"/>
          <w:kern w:val="2"/>
          <w:sz w:val="24"/>
          <w:szCs w:val="24"/>
          <w:lang w:eastAsia="hi-IN" w:bidi="hi-IN"/>
        </w:rPr>
      </w:pPr>
    </w:p>
    <w:p w:rsidR="000B5437" w:rsidRDefault="000B5437" w:rsidP="000B5437">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4B61E6" w:rsidRPr="001259A4" w:rsidRDefault="004B61E6" w:rsidP="004B61E6">
      <w:pPr>
        <w:widowControl/>
        <w:suppressAutoHyphens/>
        <w:autoSpaceDE/>
        <w:adjustRightInd/>
        <w:jc w:val="center"/>
        <w:rPr>
          <w:rFonts w:eastAsia="SimSun"/>
          <w:color w:val="000000"/>
          <w:kern w:val="2"/>
          <w:sz w:val="24"/>
          <w:szCs w:val="24"/>
          <w:lang w:eastAsia="hi-IN" w:bidi="hi-IN"/>
        </w:rPr>
      </w:pPr>
    </w:p>
    <w:p w:rsidR="004B61E6" w:rsidRDefault="004B61E6" w:rsidP="004B61E6">
      <w:pPr>
        <w:suppressAutoHyphens/>
        <w:rPr>
          <w:rFonts w:eastAsia="SimSun" w:cs="Calibri"/>
          <w:kern w:val="2"/>
          <w:sz w:val="24"/>
          <w:szCs w:val="24"/>
          <w:lang w:eastAsia="hi-IN" w:bidi="hi-IN"/>
        </w:rPr>
      </w:pPr>
    </w:p>
    <w:p w:rsidR="009A2594" w:rsidRPr="001259A4" w:rsidRDefault="009A2594" w:rsidP="004B61E6">
      <w:pPr>
        <w:suppressAutoHyphens/>
        <w:rPr>
          <w:rFonts w:eastAsia="SimSun"/>
          <w:b/>
          <w:color w:val="000000"/>
          <w:kern w:val="2"/>
          <w:sz w:val="24"/>
          <w:szCs w:val="24"/>
          <w:lang w:eastAsia="hi-IN" w:bidi="hi-IN"/>
        </w:rPr>
      </w:pPr>
    </w:p>
    <w:p w:rsidR="004B61E6" w:rsidRPr="001259A4" w:rsidRDefault="004B61E6" w:rsidP="004B61E6">
      <w:pPr>
        <w:suppressAutoHyphens/>
        <w:contextualSpacing/>
        <w:rPr>
          <w:rFonts w:eastAsia="SimSun"/>
          <w:color w:val="000000"/>
          <w:kern w:val="2"/>
          <w:sz w:val="24"/>
          <w:szCs w:val="24"/>
          <w:lang w:eastAsia="hi-IN" w:bidi="hi-IN"/>
        </w:rPr>
      </w:pPr>
    </w:p>
    <w:p w:rsidR="004B61E6" w:rsidRPr="001259A4" w:rsidRDefault="004B61E6" w:rsidP="004B61E6">
      <w:pPr>
        <w:suppressAutoHyphens/>
        <w:contextualSpacing/>
        <w:rPr>
          <w:rFonts w:eastAsia="SimSun"/>
          <w:color w:val="000000"/>
          <w:kern w:val="2"/>
          <w:sz w:val="24"/>
          <w:szCs w:val="24"/>
          <w:lang w:eastAsia="hi-IN" w:bidi="hi-IN"/>
        </w:rPr>
      </w:pPr>
    </w:p>
    <w:p w:rsidR="004B61E6" w:rsidRPr="001259A4" w:rsidRDefault="004B61E6" w:rsidP="004B61E6">
      <w:pPr>
        <w:suppressAutoHyphens/>
        <w:contextualSpacing/>
        <w:rPr>
          <w:rFonts w:eastAsia="SimSun"/>
          <w:color w:val="000000"/>
          <w:kern w:val="2"/>
          <w:sz w:val="24"/>
          <w:szCs w:val="24"/>
          <w:lang w:eastAsia="hi-IN" w:bidi="hi-IN"/>
        </w:rPr>
      </w:pPr>
    </w:p>
    <w:p w:rsidR="004B61E6" w:rsidRDefault="004B61E6" w:rsidP="004B61E6">
      <w:pPr>
        <w:suppressAutoHyphens/>
        <w:contextualSpacing/>
        <w:rPr>
          <w:rFonts w:eastAsia="SimSun"/>
          <w:color w:val="000000"/>
          <w:kern w:val="2"/>
          <w:sz w:val="24"/>
          <w:szCs w:val="24"/>
          <w:lang w:eastAsia="hi-IN" w:bidi="hi-IN"/>
        </w:rPr>
      </w:pPr>
    </w:p>
    <w:p w:rsidR="00D96860" w:rsidRPr="001259A4" w:rsidRDefault="00D96860" w:rsidP="004B61E6">
      <w:pPr>
        <w:suppressAutoHyphens/>
        <w:contextualSpacing/>
        <w:rPr>
          <w:rFonts w:eastAsia="SimSun"/>
          <w:color w:val="000000"/>
          <w:kern w:val="2"/>
          <w:sz w:val="24"/>
          <w:szCs w:val="24"/>
          <w:lang w:eastAsia="hi-IN" w:bidi="hi-IN"/>
        </w:rPr>
      </w:pPr>
    </w:p>
    <w:p w:rsidR="004B61E6" w:rsidRPr="001259A4" w:rsidRDefault="009A2594" w:rsidP="004B61E6">
      <w:pPr>
        <w:suppressAutoHyphens/>
        <w:contextualSpacing/>
        <w:jc w:val="center"/>
        <w:rPr>
          <w:color w:val="000000"/>
          <w:sz w:val="24"/>
          <w:szCs w:val="24"/>
        </w:rPr>
      </w:pPr>
      <w:r>
        <w:rPr>
          <w:color w:val="000000"/>
          <w:sz w:val="24"/>
          <w:szCs w:val="24"/>
        </w:rPr>
        <w:t>Омск, 2022</w:t>
      </w:r>
    </w:p>
    <w:p w:rsidR="009A2594" w:rsidRPr="00D9148F" w:rsidRDefault="007C277B" w:rsidP="009A2594">
      <w:pPr>
        <w:spacing w:after="160" w:line="256" w:lineRule="auto"/>
        <w:rPr>
          <w:spacing w:val="-3"/>
          <w:sz w:val="24"/>
          <w:szCs w:val="24"/>
          <w:lang w:eastAsia="en-US"/>
        </w:rPr>
      </w:pPr>
      <w:r w:rsidRPr="00D52F66">
        <w:rPr>
          <w:sz w:val="24"/>
          <w:szCs w:val="24"/>
        </w:rPr>
        <w:br w:type="page"/>
      </w:r>
      <w:r w:rsidR="009A2594" w:rsidRPr="00D9148F">
        <w:rPr>
          <w:spacing w:val="-3"/>
          <w:sz w:val="24"/>
          <w:szCs w:val="24"/>
          <w:lang w:eastAsia="en-US"/>
        </w:rPr>
        <w:lastRenderedPageBreak/>
        <w:t>Составитель:</w:t>
      </w:r>
    </w:p>
    <w:p w:rsidR="009A2594" w:rsidRPr="00D9148F" w:rsidRDefault="009A2594" w:rsidP="009A2594">
      <w:pPr>
        <w:widowControl/>
        <w:autoSpaceDE/>
        <w:autoSpaceDN/>
        <w:adjustRightInd/>
        <w:jc w:val="both"/>
        <w:rPr>
          <w:spacing w:val="-3"/>
          <w:sz w:val="24"/>
          <w:szCs w:val="24"/>
          <w:lang w:eastAsia="en-US"/>
        </w:rPr>
      </w:pPr>
    </w:p>
    <w:p w:rsidR="009A2594" w:rsidRPr="00D9148F" w:rsidRDefault="009A2594" w:rsidP="009A2594">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9A2594" w:rsidRPr="00D9148F" w:rsidRDefault="009A2594" w:rsidP="009A2594">
      <w:pPr>
        <w:widowControl/>
        <w:autoSpaceDE/>
        <w:autoSpaceDN/>
        <w:adjustRightInd/>
        <w:jc w:val="both"/>
        <w:rPr>
          <w:spacing w:val="-3"/>
          <w:sz w:val="24"/>
          <w:szCs w:val="24"/>
          <w:lang w:eastAsia="en-US"/>
        </w:rPr>
      </w:pPr>
    </w:p>
    <w:p w:rsidR="009A2594" w:rsidRDefault="009A2594" w:rsidP="009A2594">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9A2594" w:rsidRPr="00D9148F" w:rsidRDefault="009A2594" w:rsidP="009A2594">
      <w:pPr>
        <w:widowControl/>
        <w:suppressAutoHyphens/>
        <w:autoSpaceDE/>
        <w:adjustRightInd/>
        <w:jc w:val="both"/>
        <w:rPr>
          <w:spacing w:val="-3"/>
          <w:sz w:val="24"/>
          <w:szCs w:val="24"/>
          <w:lang w:eastAsia="en-US"/>
        </w:rPr>
      </w:pPr>
    </w:p>
    <w:p w:rsidR="009A2594" w:rsidRDefault="009A2594" w:rsidP="009A2594">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9A2594" w:rsidRDefault="009A2594" w:rsidP="009A2594">
      <w:pPr>
        <w:tabs>
          <w:tab w:val="left" w:pos="1459"/>
        </w:tabs>
        <w:jc w:val="both"/>
        <w:rPr>
          <w:spacing w:val="-3"/>
          <w:sz w:val="24"/>
          <w:szCs w:val="24"/>
          <w:lang w:eastAsia="en-US"/>
        </w:rPr>
      </w:pPr>
      <w:r>
        <w:rPr>
          <w:spacing w:val="-3"/>
          <w:sz w:val="24"/>
          <w:szCs w:val="24"/>
          <w:lang w:eastAsia="en-US"/>
        </w:rPr>
        <w:tab/>
      </w:r>
    </w:p>
    <w:p w:rsidR="009A2594" w:rsidRPr="0038356B" w:rsidRDefault="009A2594" w:rsidP="009A2594">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52F66" w:rsidRDefault="009A2594" w:rsidP="009A2594">
      <w:pPr>
        <w:widowControl/>
        <w:autoSpaceDE/>
        <w:adjustRightInd/>
        <w:jc w:val="center"/>
        <w:rPr>
          <w:rFonts w:eastAsia="SimSun"/>
          <w:b/>
          <w:kern w:val="2"/>
          <w:sz w:val="24"/>
          <w:szCs w:val="24"/>
          <w:lang w:eastAsia="hi-IN" w:bidi="hi-IN"/>
        </w:rPr>
      </w:pPr>
      <w:r>
        <w:rPr>
          <w:spacing w:val="-3"/>
          <w:sz w:val="24"/>
          <w:szCs w:val="24"/>
          <w:lang w:eastAsia="en-US"/>
        </w:rPr>
        <w:br w:type="page"/>
      </w:r>
      <w:r w:rsidR="00DF1076"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r w:rsidRPr="00D52F66">
              <w:rPr>
                <w:sz w:val="24"/>
                <w:szCs w:val="24"/>
              </w:rPr>
              <w:t>7</w:t>
            </w:r>
          </w:p>
        </w:tc>
        <w:tc>
          <w:tcPr>
            <w:tcW w:w="8080" w:type="dxa"/>
            <w:hideMark/>
          </w:tcPr>
          <w:p w:rsidR="001E12F1" w:rsidRPr="00D52F66" w:rsidRDefault="001E12F1" w:rsidP="00B970D7">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r w:rsidRPr="00D52F66">
              <w:rPr>
                <w:sz w:val="24"/>
                <w:szCs w:val="24"/>
              </w:rPr>
              <w:t>8</w:t>
            </w:r>
          </w:p>
        </w:tc>
        <w:tc>
          <w:tcPr>
            <w:tcW w:w="8080" w:type="dxa"/>
            <w:hideMark/>
          </w:tcPr>
          <w:p w:rsidR="001E12F1" w:rsidRPr="00D52F66" w:rsidRDefault="001E12F1" w:rsidP="00B970D7">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r w:rsidRPr="00D52F66">
              <w:rPr>
                <w:sz w:val="24"/>
                <w:szCs w:val="24"/>
              </w:rPr>
              <w:t>9</w:t>
            </w:r>
          </w:p>
        </w:tc>
        <w:tc>
          <w:tcPr>
            <w:tcW w:w="8080" w:type="dxa"/>
            <w:hideMark/>
          </w:tcPr>
          <w:p w:rsidR="001E12F1" w:rsidRPr="00D52F66" w:rsidRDefault="001E12F1" w:rsidP="00B970D7">
            <w:pPr>
              <w:jc w:val="both"/>
              <w:rPr>
                <w:sz w:val="24"/>
                <w:szCs w:val="24"/>
              </w:rPr>
            </w:pPr>
            <w:r w:rsidRPr="00D52F66">
              <w:rPr>
                <w:sz w:val="24"/>
                <w:szCs w:val="24"/>
              </w:rPr>
              <w:t>Методические указания для обучающихся по освоению дисциплины</w:t>
            </w: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r w:rsidRPr="00D52F66">
              <w:rPr>
                <w:sz w:val="24"/>
                <w:szCs w:val="24"/>
              </w:rPr>
              <w:t>10</w:t>
            </w:r>
          </w:p>
        </w:tc>
        <w:tc>
          <w:tcPr>
            <w:tcW w:w="8080" w:type="dxa"/>
            <w:hideMark/>
          </w:tcPr>
          <w:p w:rsidR="001E12F1" w:rsidRPr="00D52F66" w:rsidRDefault="001E12F1" w:rsidP="00B970D7">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r w:rsidRPr="00D52F66">
              <w:rPr>
                <w:sz w:val="24"/>
                <w:szCs w:val="24"/>
              </w:rPr>
              <w:t>11</w:t>
            </w:r>
          </w:p>
        </w:tc>
        <w:tc>
          <w:tcPr>
            <w:tcW w:w="8080" w:type="dxa"/>
            <w:hideMark/>
          </w:tcPr>
          <w:p w:rsidR="001E12F1" w:rsidRPr="00D52F66" w:rsidRDefault="001E12F1" w:rsidP="00B970D7">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r w:rsidR="001E12F1" w:rsidRPr="00D52F66" w:rsidTr="00330957">
        <w:tc>
          <w:tcPr>
            <w:tcW w:w="562" w:type="dxa"/>
            <w:hideMark/>
          </w:tcPr>
          <w:p w:rsidR="001E12F1" w:rsidRPr="00D52F66" w:rsidRDefault="001E12F1" w:rsidP="00330957">
            <w:pPr>
              <w:jc w:val="center"/>
              <w:rPr>
                <w:sz w:val="24"/>
                <w:szCs w:val="24"/>
              </w:rPr>
            </w:pPr>
          </w:p>
        </w:tc>
        <w:tc>
          <w:tcPr>
            <w:tcW w:w="8080" w:type="dxa"/>
            <w:hideMark/>
          </w:tcPr>
          <w:p w:rsidR="001E12F1" w:rsidRPr="00D52F66" w:rsidRDefault="001E12F1" w:rsidP="00330957">
            <w:pPr>
              <w:jc w:val="both"/>
              <w:rPr>
                <w:sz w:val="24"/>
                <w:szCs w:val="24"/>
              </w:rPr>
            </w:pPr>
          </w:p>
        </w:tc>
        <w:tc>
          <w:tcPr>
            <w:tcW w:w="703" w:type="dxa"/>
          </w:tcPr>
          <w:p w:rsidR="001E12F1" w:rsidRPr="00D52F66" w:rsidRDefault="001E12F1" w:rsidP="00330957">
            <w:pPr>
              <w:jc w:val="center"/>
              <w:rPr>
                <w:sz w:val="24"/>
                <w:szCs w:val="24"/>
              </w:rPr>
            </w:pPr>
          </w:p>
        </w:tc>
        <w:tc>
          <w:tcPr>
            <w:tcW w:w="703" w:type="dxa"/>
          </w:tcPr>
          <w:p w:rsidR="001E12F1" w:rsidRPr="00D52F66" w:rsidRDefault="001E12F1"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D96860">
      <w:pPr>
        <w:spacing w:after="160" w:line="256" w:lineRule="auto"/>
        <w:ind w:firstLine="708"/>
        <w:rPr>
          <w:spacing w:val="-3"/>
          <w:sz w:val="24"/>
          <w:szCs w:val="24"/>
          <w:lang w:eastAsia="en-US"/>
        </w:rPr>
      </w:pPr>
      <w:r w:rsidRPr="00D52F66">
        <w:rPr>
          <w:b/>
          <w:sz w:val="24"/>
          <w:szCs w:val="24"/>
        </w:rPr>
        <w:br w:type="page"/>
      </w:r>
      <w:r w:rsidR="002933E5" w:rsidRPr="00D52F66">
        <w:rPr>
          <w:b/>
          <w:i/>
          <w:spacing w:val="-3"/>
          <w:sz w:val="24"/>
          <w:szCs w:val="24"/>
          <w:lang w:eastAsia="en-US"/>
        </w:rPr>
        <w:lastRenderedPageBreak/>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2D552D" w:rsidRPr="00480664" w:rsidRDefault="002D552D" w:rsidP="002D552D">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321CB4">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9A2594" w:rsidRPr="004A7E26" w:rsidRDefault="009A2594" w:rsidP="009A259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2594" w:rsidRPr="007111B5" w:rsidRDefault="009A2594" w:rsidP="009A259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A2594" w:rsidRPr="004A7E26" w:rsidRDefault="009A2594" w:rsidP="009A259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2594" w:rsidRPr="004A7E26" w:rsidRDefault="009A2594" w:rsidP="009A259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2594" w:rsidRPr="004A7E26" w:rsidRDefault="009A2594" w:rsidP="009A259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2594" w:rsidRPr="004A7E26" w:rsidRDefault="009A2594" w:rsidP="009A259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2594" w:rsidRPr="004A7E26" w:rsidRDefault="009A2594" w:rsidP="009A259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2594" w:rsidRPr="004D032C" w:rsidRDefault="009A2594" w:rsidP="009A2594">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735CE1" w:rsidRPr="00735CE1" w:rsidRDefault="00A76E53" w:rsidP="00735CE1">
      <w:pPr>
        <w:snapToGrid w:val="0"/>
        <w:ind w:firstLine="709"/>
        <w:jc w:val="both"/>
        <w:rPr>
          <w:b/>
          <w:bCs/>
          <w:sz w:val="24"/>
          <w:szCs w:val="24"/>
        </w:rPr>
      </w:pPr>
      <w:r w:rsidRPr="00D52F6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52F66">
        <w:rPr>
          <w:b/>
          <w:bCs/>
          <w:sz w:val="24"/>
          <w:szCs w:val="24"/>
        </w:rPr>
        <w:t xml:space="preserve"> </w:t>
      </w:r>
      <w:r w:rsidR="00735CE1" w:rsidRPr="00735CE1">
        <w:rPr>
          <w:b/>
          <w:bCs/>
          <w:sz w:val="24"/>
          <w:szCs w:val="24"/>
        </w:rPr>
        <w:t>Б1.В.ДВ.0</w:t>
      </w:r>
      <w:r w:rsidR="002D552D">
        <w:rPr>
          <w:b/>
          <w:bCs/>
          <w:sz w:val="24"/>
          <w:szCs w:val="24"/>
        </w:rPr>
        <w:t>3</w:t>
      </w:r>
      <w:r w:rsidR="00735CE1" w:rsidRPr="00735CE1">
        <w:rPr>
          <w:b/>
          <w:bCs/>
          <w:sz w:val="24"/>
          <w:szCs w:val="24"/>
        </w:rPr>
        <w:t>.0</w:t>
      </w:r>
      <w:r w:rsidR="002D552D">
        <w:rPr>
          <w:b/>
          <w:bCs/>
          <w:sz w:val="24"/>
          <w:szCs w:val="24"/>
        </w:rPr>
        <w:t>1</w:t>
      </w:r>
    </w:p>
    <w:p w:rsidR="00A76E53" w:rsidRPr="00D52F66" w:rsidRDefault="00735CE1" w:rsidP="00735CE1">
      <w:pPr>
        <w:snapToGrid w:val="0"/>
        <w:ind w:firstLine="709"/>
        <w:jc w:val="both"/>
        <w:rPr>
          <w:sz w:val="24"/>
          <w:szCs w:val="24"/>
        </w:rPr>
      </w:pPr>
      <w:r w:rsidRPr="00735CE1">
        <w:rPr>
          <w:b/>
          <w:bCs/>
          <w:sz w:val="24"/>
          <w:szCs w:val="24"/>
        </w:rPr>
        <w:t xml:space="preserve"> </w:t>
      </w:r>
      <w:r w:rsidR="009604F5" w:rsidRPr="00D52F66">
        <w:rPr>
          <w:b/>
          <w:bCs/>
          <w:sz w:val="24"/>
          <w:szCs w:val="24"/>
        </w:rPr>
        <w:t>«</w:t>
      </w:r>
      <w:r>
        <w:rPr>
          <w:b/>
          <w:bCs/>
          <w:sz w:val="24"/>
          <w:szCs w:val="24"/>
        </w:rPr>
        <w:t>Л</w:t>
      </w:r>
      <w:r w:rsidRPr="00735CE1">
        <w:rPr>
          <w:b/>
          <w:bCs/>
          <w:sz w:val="24"/>
          <w:szCs w:val="24"/>
        </w:rPr>
        <w:t>ингвокультурология</w:t>
      </w:r>
      <w:r w:rsidR="009604F5" w:rsidRPr="00D52F66">
        <w:rPr>
          <w:b/>
          <w:bCs/>
          <w:sz w:val="24"/>
          <w:szCs w:val="24"/>
        </w:rPr>
        <w:t>»</w:t>
      </w:r>
      <w:r w:rsidR="00A76E53" w:rsidRPr="00D52F66">
        <w:rPr>
          <w:b/>
          <w:sz w:val="24"/>
          <w:szCs w:val="24"/>
        </w:rPr>
        <w:t xml:space="preserve">  в тече</w:t>
      </w:r>
      <w:r w:rsidR="009F4070" w:rsidRPr="00D52F66">
        <w:rPr>
          <w:b/>
          <w:sz w:val="24"/>
          <w:szCs w:val="24"/>
        </w:rPr>
        <w:t xml:space="preserve">ние </w:t>
      </w:r>
      <w:r w:rsidR="009A2594">
        <w:rPr>
          <w:b/>
          <w:sz w:val="24"/>
          <w:szCs w:val="24"/>
        </w:rPr>
        <w:t xml:space="preserve">2022/2023 </w:t>
      </w:r>
      <w:r w:rsidR="00A76E53" w:rsidRPr="00D52F66">
        <w:rPr>
          <w:b/>
          <w:sz w:val="24"/>
          <w:szCs w:val="24"/>
        </w:rPr>
        <w:t>учебного года:</w:t>
      </w:r>
    </w:p>
    <w:p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D552D" w:rsidRPr="00480664">
        <w:rPr>
          <w:b/>
          <w:color w:val="000000"/>
          <w:sz w:val="24"/>
          <w:szCs w:val="24"/>
        </w:rPr>
        <w:t>44.03.05 Педагогическое образование (с двумя профилями подготовки)</w:t>
      </w:r>
      <w:r w:rsidR="002D552D" w:rsidRPr="00480664">
        <w:rPr>
          <w:b/>
          <w:sz w:val="24"/>
          <w:szCs w:val="24"/>
        </w:rPr>
        <w:t xml:space="preserve"> </w:t>
      </w:r>
      <w:r w:rsidR="002D552D" w:rsidRPr="00480664">
        <w:rPr>
          <w:sz w:val="24"/>
          <w:szCs w:val="24"/>
        </w:rPr>
        <w:t xml:space="preserve"> </w:t>
      </w:r>
      <w:r w:rsidR="002D552D" w:rsidRPr="00480664">
        <w:rPr>
          <w:sz w:val="24"/>
          <w:szCs w:val="24"/>
        </w:rPr>
        <w:lastRenderedPageBreak/>
        <w:t xml:space="preserve">(уровень бакалавриата), направленность (профиль) программы  «Русский язык» и «Литература»; </w:t>
      </w:r>
      <w:r w:rsidR="002D552D" w:rsidRPr="006E1872">
        <w:rPr>
          <w:sz w:val="24"/>
          <w:szCs w:val="24"/>
        </w:rPr>
        <w:t xml:space="preserve"> </w:t>
      </w:r>
      <w:r w:rsidR="002D552D" w:rsidRPr="00BC5FC9">
        <w:rPr>
          <w:sz w:val="24"/>
          <w:szCs w:val="24"/>
        </w:rPr>
        <w:t xml:space="preserve">вид учебной деятельности – программа академического бакалавриата; </w:t>
      </w:r>
      <w:r w:rsidRPr="00D52F66">
        <w:rPr>
          <w:sz w:val="24"/>
          <w:szCs w:val="24"/>
        </w:rPr>
        <w:t>вид учебной деятельности – программа академического бакалавриата; виды профессиональной деятельности:</w:t>
      </w:r>
      <w:r w:rsidR="001E12F1">
        <w:rPr>
          <w:sz w:val="24"/>
          <w:szCs w:val="24"/>
        </w:rPr>
        <w:t xml:space="preserve"> </w:t>
      </w:r>
      <w:r w:rsidR="001E12F1" w:rsidRPr="00027EAB">
        <w:rPr>
          <w:sz w:val="24"/>
          <w:szCs w:val="24"/>
        </w:rPr>
        <w:t>педагогическая (основной); научно-исследовательская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35CE1">
        <w:rPr>
          <w:b/>
          <w:bCs/>
          <w:sz w:val="24"/>
          <w:szCs w:val="24"/>
        </w:rPr>
        <w:t>Л</w:t>
      </w:r>
      <w:r w:rsidR="00735CE1" w:rsidRPr="00735CE1">
        <w:rPr>
          <w:b/>
          <w:bCs/>
          <w:sz w:val="24"/>
          <w:szCs w:val="24"/>
        </w:rPr>
        <w:t>ингвокультурология</w:t>
      </w:r>
      <w:r w:rsidRPr="00D52F66">
        <w:rPr>
          <w:sz w:val="24"/>
          <w:szCs w:val="24"/>
        </w:rPr>
        <w:t>» в тече</w:t>
      </w:r>
      <w:r w:rsidR="009F4070" w:rsidRPr="00D52F66">
        <w:rPr>
          <w:sz w:val="24"/>
          <w:szCs w:val="24"/>
        </w:rPr>
        <w:t xml:space="preserve">ние </w:t>
      </w:r>
      <w:r w:rsidR="009A2594" w:rsidRPr="00342F5A">
        <w:rPr>
          <w:sz w:val="24"/>
          <w:szCs w:val="24"/>
        </w:rPr>
        <w:t xml:space="preserve">2022/2023 </w:t>
      </w:r>
      <w:r w:rsidRPr="00D52F66">
        <w:rPr>
          <w:sz w:val="24"/>
          <w:szCs w:val="24"/>
        </w:rPr>
        <w:t>учебного года.</w:t>
      </w:r>
    </w:p>
    <w:p w:rsidR="002933E5" w:rsidRPr="00D52F66" w:rsidRDefault="002933E5" w:rsidP="009F4070">
      <w:pPr>
        <w:suppressAutoHyphens/>
        <w:jc w:val="both"/>
        <w:rPr>
          <w:sz w:val="24"/>
          <w:szCs w:val="24"/>
        </w:rPr>
      </w:pPr>
    </w:p>
    <w:p w:rsidR="00BB70FB" w:rsidRPr="00735CE1" w:rsidRDefault="007F4B97" w:rsidP="00B07C77">
      <w:pPr>
        <w:pStyle w:val="a4"/>
        <w:numPr>
          <w:ilvl w:val="0"/>
          <w:numId w:val="2"/>
        </w:numPr>
        <w:spacing w:after="0" w:line="240" w:lineRule="auto"/>
        <w:ind w:left="0" w:firstLine="709"/>
        <w:jc w:val="both"/>
        <w:rPr>
          <w:rFonts w:ascii="Times New Roman" w:hAnsi="Times New Roman"/>
          <w:b/>
          <w:sz w:val="24"/>
          <w:szCs w:val="24"/>
        </w:rPr>
      </w:pPr>
      <w:r w:rsidRPr="00735CE1">
        <w:rPr>
          <w:rFonts w:ascii="Times New Roman" w:hAnsi="Times New Roman"/>
          <w:b/>
          <w:sz w:val="24"/>
          <w:szCs w:val="24"/>
        </w:rPr>
        <w:t>Наименование дисциплины:</w:t>
      </w:r>
      <w:r w:rsidR="00857FC8" w:rsidRPr="00735CE1">
        <w:rPr>
          <w:rFonts w:ascii="Times New Roman" w:hAnsi="Times New Roman"/>
          <w:b/>
          <w:sz w:val="24"/>
          <w:szCs w:val="24"/>
        </w:rPr>
        <w:t xml:space="preserve"> </w:t>
      </w:r>
      <w:r w:rsidR="009604F5" w:rsidRPr="00735CE1">
        <w:rPr>
          <w:rFonts w:ascii="Times New Roman" w:hAnsi="Times New Roman"/>
          <w:b/>
          <w:sz w:val="24"/>
          <w:szCs w:val="24"/>
        </w:rPr>
        <w:t xml:space="preserve"> </w:t>
      </w:r>
      <w:r w:rsidR="00735CE1" w:rsidRPr="00735CE1">
        <w:rPr>
          <w:rFonts w:ascii="Times New Roman" w:hAnsi="Times New Roman"/>
          <w:b/>
          <w:bCs/>
          <w:sz w:val="24"/>
          <w:szCs w:val="24"/>
        </w:rPr>
        <w:t>Б1.В.ДВ.0</w:t>
      </w:r>
      <w:r w:rsidR="002D552D">
        <w:rPr>
          <w:rFonts w:ascii="Times New Roman" w:hAnsi="Times New Roman"/>
          <w:b/>
          <w:bCs/>
          <w:sz w:val="24"/>
          <w:szCs w:val="24"/>
        </w:rPr>
        <w:t>3</w:t>
      </w:r>
      <w:r w:rsidR="00735CE1" w:rsidRPr="00735CE1">
        <w:rPr>
          <w:rFonts w:ascii="Times New Roman" w:hAnsi="Times New Roman"/>
          <w:b/>
          <w:bCs/>
          <w:sz w:val="24"/>
          <w:szCs w:val="24"/>
        </w:rPr>
        <w:t>.0</w:t>
      </w:r>
      <w:r w:rsidR="002D552D">
        <w:rPr>
          <w:rFonts w:ascii="Times New Roman" w:hAnsi="Times New Roman"/>
          <w:b/>
          <w:bCs/>
          <w:sz w:val="24"/>
          <w:szCs w:val="24"/>
        </w:rPr>
        <w:t>1</w:t>
      </w:r>
      <w:r w:rsidR="00735CE1" w:rsidRPr="00735CE1">
        <w:rPr>
          <w:rFonts w:ascii="Times New Roman" w:hAnsi="Times New Roman"/>
          <w:b/>
          <w:sz w:val="24"/>
          <w:szCs w:val="24"/>
        </w:rPr>
        <w:t xml:space="preserve"> </w:t>
      </w:r>
      <w:r w:rsidR="009604F5" w:rsidRPr="00735CE1">
        <w:rPr>
          <w:rFonts w:ascii="Times New Roman" w:hAnsi="Times New Roman"/>
          <w:b/>
          <w:sz w:val="24"/>
          <w:szCs w:val="24"/>
        </w:rPr>
        <w:t>«</w:t>
      </w:r>
      <w:r w:rsidR="00735CE1" w:rsidRPr="00735CE1">
        <w:rPr>
          <w:rFonts w:ascii="Times New Roman" w:hAnsi="Times New Roman"/>
          <w:b/>
          <w:bCs/>
          <w:sz w:val="24"/>
          <w:szCs w:val="24"/>
        </w:rPr>
        <w:t>Лингвокультурология</w:t>
      </w:r>
      <w:r w:rsidR="009604F5" w:rsidRPr="00735CE1">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68EE" w:rsidRPr="00731E98" w:rsidRDefault="002B6C87" w:rsidP="000F68EE">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r w:rsidR="000F68EE"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68EE"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0F68EE" w:rsidRPr="00480664">
        <w:rPr>
          <w:rFonts w:eastAsia="Calibri"/>
          <w:color w:val="000000"/>
          <w:sz w:val="24"/>
          <w:szCs w:val="24"/>
          <w:lang w:eastAsia="en-US"/>
        </w:rPr>
        <w:t>, при разработке основной профессиональной образовательной программы (</w:t>
      </w:r>
      <w:r w:rsidR="000F68EE" w:rsidRPr="00480664">
        <w:rPr>
          <w:rFonts w:eastAsia="Calibri"/>
          <w:i/>
          <w:color w:val="000000"/>
          <w:sz w:val="24"/>
          <w:szCs w:val="24"/>
          <w:lang w:eastAsia="en-US"/>
        </w:rPr>
        <w:t>далее - ОПОП</w:t>
      </w:r>
      <w:r w:rsidR="000F68EE"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r w:rsidR="000F68EE" w:rsidRPr="00731E98">
        <w:rPr>
          <w:rFonts w:eastAsia="Calibri"/>
          <w:sz w:val="24"/>
          <w:szCs w:val="24"/>
          <w:lang w:eastAsia="en-US"/>
        </w:rPr>
        <w:tab/>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735CE1">
        <w:rPr>
          <w:b/>
          <w:bCs/>
          <w:sz w:val="24"/>
          <w:szCs w:val="24"/>
        </w:rPr>
        <w:t>Л</w:t>
      </w:r>
      <w:r w:rsidR="00735CE1" w:rsidRPr="00735CE1">
        <w:rPr>
          <w:b/>
          <w:bCs/>
          <w:sz w:val="24"/>
          <w:szCs w:val="24"/>
        </w:rPr>
        <w:t>ингвокультурология</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E12F1" w:rsidRPr="00D52F66" w:rsidTr="00B970D7">
        <w:tc>
          <w:tcPr>
            <w:tcW w:w="3049" w:type="dxa"/>
          </w:tcPr>
          <w:p w:rsidR="001E12F1" w:rsidRPr="009B6604" w:rsidRDefault="00AA5F1A" w:rsidP="00B970D7">
            <w:pPr>
              <w:widowControl/>
              <w:tabs>
                <w:tab w:val="left" w:pos="708"/>
              </w:tabs>
              <w:autoSpaceDE/>
              <w:autoSpaceDN/>
              <w:adjustRightInd/>
              <w:rPr>
                <w:sz w:val="24"/>
                <w:szCs w:val="24"/>
              </w:rPr>
            </w:pPr>
            <w:r>
              <w:rPr>
                <w:sz w:val="24"/>
                <w:szCs w:val="24"/>
              </w:rPr>
              <w:t>в</w:t>
            </w:r>
            <w:r w:rsidR="001E12F1" w:rsidRPr="009B6604">
              <w:rPr>
                <w:sz w:val="24"/>
                <w:szCs w:val="24"/>
              </w:rPr>
              <w:t>ладение</w:t>
            </w:r>
            <w:r>
              <w:rPr>
                <w:sz w:val="24"/>
                <w:szCs w:val="24"/>
              </w:rPr>
              <w:t>м</w:t>
            </w:r>
          </w:p>
          <w:p w:rsidR="001E12F1" w:rsidRPr="009B6604" w:rsidRDefault="001E12F1" w:rsidP="00B970D7">
            <w:pPr>
              <w:widowControl/>
              <w:tabs>
                <w:tab w:val="left" w:pos="708"/>
              </w:tabs>
              <w:autoSpaceDE/>
              <w:autoSpaceDN/>
              <w:adjustRightInd/>
              <w:rPr>
                <w:sz w:val="24"/>
                <w:szCs w:val="24"/>
              </w:rPr>
            </w:pPr>
            <w:r w:rsidRPr="009B6604">
              <w:rPr>
                <w:sz w:val="24"/>
                <w:szCs w:val="24"/>
              </w:rPr>
              <w:t xml:space="preserve"> основами профессиональной этики и речевой культуры</w:t>
            </w:r>
          </w:p>
        </w:tc>
        <w:tc>
          <w:tcPr>
            <w:tcW w:w="1595" w:type="dxa"/>
          </w:tcPr>
          <w:p w:rsidR="001E12F1" w:rsidRPr="009B6604" w:rsidRDefault="001E12F1" w:rsidP="00B970D7">
            <w:pPr>
              <w:widowControl/>
              <w:tabs>
                <w:tab w:val="left" w:pos="708"/>
              </w:tabs>
              <w:autoSpaceDE/>
              <w:autoSpaceDN/>
              <w:adjustRightInd/>
              <w:rPr>
                <w:rFonts w:eastAsia="Calibri"/>
                <w:sz w:val="24"/>
                <w:szCs w:val="24"/>
                <w:lang w:eastAsia="en-US"/>
              </w:rPr>
            </w:pPr>
            <w:r w:rsidRPr="009B6604">
              <w:rPr>
                <w:rFonts w:eastAsia="Calibri"/>
                <w:sz w:val="24"/>
                <w:szCs w:val="24"/>
                <w:lang w:eastAsia="en-US"/>
              </w:rPr>
              <w:t>ОПК-5</w:t>
            </w:r>
          </w:p>
        </w:tc>
        <w:tc>
          <w:tcPr>
            <w:tcW w:w="4927" w:type="dxa"/>
          </w:tcPr>
          <w:p w:rsidR="001E12F1" w:rsidRPr="009B6604" w:rsidRDefault="001E12F1" w:rsidP="00B970D7">
            <w:pPr>
              <w:widowControl/>
              <w:autoSpaceDE/>
              <w:autoSpaceDN/>
              <w:adjustRightInd/>
              <w:jc w:val="both"/>
              <w:rPr>
                <w:i/>
                <w:sz w:val="24"/>
                <w:szCs w:val="24"/>
              </w:rPr>
            </w:pPr>
            <w:r w:rsidRPr="009B6604">
              <w:rPr>
                <w:i/>
                <w:sz w:val="24"/>
                <w:szCs w:val="24"/>
              </w:rPr>
              <w:t xml:space="preserve">Знать:  </w:t>
            </w:r>
          </w:p>
          <w:p w:rsidR="001E12F1" w:rsidRPr="009B6604" w:rsidRDefault="001E12F1" w:rsidP="00B970D7">
            <w:pPr>
              <w:widowControl/>
              <w:autoSpaceDE/>
              <w:autoSpaceDN/>
              <w:adjustRightInd/>
              <w:jc w:val="both"/>
              <w:rPr>
                <w:sz w:val="24"/>
                <w:szCs w:val="24"/>
              </w:rPr>
            </w:pPr>
            <w:r>
              <w:rPr>
                <w:sz w:val="24"/>
                <w:szCs w:val="24"/>
              </w:rPr>
              <w:t>-</w:t>
            </w:r>
            <w:r w:rsidRPr="009B6604">
              <w:rPr>
                <w:sz w:val="24"/>
                <w:szCs w:val="24"/>
              </w:rPr>
              <w:t>основы устной и письменной речи;</w:t>
            </w:r>
          </w:p>
          <w:p w:rsidR="001E12F1" w:rsidRPr="009B6604" w:rsidRDefault="001E12F1" w:rsidP="00B970D7">
            <w:pPr>
              <w:widowControl/>
              <w:autoSpaceDE/>
              <w:autoSpaceDN/>
              <w:adjustRightInd/>
              <w:jc w:val="both"/>
              <w:rPr>
                <w:sz w:val="24"/>
                <w:szCs w:val="24"/>
              </w:rPr>
            </w:pPr>
            <w:r>
              <w:rPr>
                <w:sz w:val="24"/>
                <w:szCs w:val="24"/>
              </w:rPr>
              <w:t>-</w:t>
            </w:r>
            <w:r w:rsidRPr="009B6604">
              <w:rPr>
                <w:sz w:val="24"/>
                <w:szCs w:val="24"/>
              </w:rPr>
              <w:t>основы профессиональной этики и речевой культуры</w:t>
            </w:r>
          </w:p>
          <w:p w:rsidR="001E12F1" w:rsidRPr="009B6604" w:rsidRDefault="001E12F1" w:rsidP="00B970D7">
            <w:pPr>
              <w:widowControl/>
              <w:autoSpaceDE/>
              <w:autoSpaceDN/>
              <w:adjustRightInd/>
              <w:jc w:val="both"/>
              <w:rPr>
                <w:sz w:val="24"/>
                <w:szCs w:val="24"/>
              </w:rPr>
            </w:pPr>
            <w:r>
              <w:rPr>
                <w:sz w:val="24"/>
                <w:szCs w:val="24"/>
              </w:rPr>
              <w:t>-</w:t>
            </w:r>
            <w:r w:rsidRPr="009B6604">
              <w:rPr>
                <w:sz w:val="24"/>
                <w:szCs w:val="24"/>
              </w:rPr>
              <w:t>основы конфликтологии;</w:t>
            </w:r>
          </w:p>
          <w:p w:rsidR="001E12F1" w:rsidRPr="009B6604" w:rsidRDefault="001E12F1" w:rsidP="00B970D7">
            <w:pPr>
              <w:widowControl/>
              <w:autoSpaceDE/>
              <w:autoSpaceDN/>
              <w:adjustRightInd/>
              <w:jc w:val="both"/>
              <w:rPr>
                <w:sz w:val="24"/>
                <w:szCs w:val="24"/>
              </w:rPr>
            </w:pPr>
            <w:r>
              <w:rPr>
                <w:sz w:val="24"/>
                <w:szCs w:val="24"/>
              </w:rPr>
              <w:t>-</w:t>
            </w:r>
            <w:r w:rsidRPr="009B6604">
              <w:rPr>
                <w:sz w:val="24"/>
                <w:szCs w:val="24"/>
              </w:rPr>
              <w:t>особенности словесного метода обучения и воспитания;</w:t>
            </w:r>
          </w:p>
          <w:p w:rsidR="001E12F1" w:rsidRPr="009B6604" w:rsidRDefault="001E12F1" w:rsidP="00B970D7">
            <w:pPr>
              <w:widowControl/>
              <w:autoSpaceDE/>
              <w:autoSpaceDN/>
              <w:adjustRightInd/>
              <w:jc w:val="both"/>
              <w:rPr>
                <w:sz w:val="24"/>
                <w:szCs w:val="24"/>
              </w:rPr>
            </w:pPr>
            <w:r>
              <w:rPr>
                <w:sz w:val="24"/>
                <w:szCs w:val="24"/>
              </w:rPr>
              <w:t>-</w:t>
            </w:r>
            <w:r w:rsidRPr="009B6604">
              <w:rPr>
                <w:sz w:val="24"/>
                <w:szCs w:val="24"/>
              </w:rPr>
              <w:t>основы этики и эстетики.</w:t>
            </w:r>
          </w:p>
          <w:p w:rsidR="001E12F1" w:rsidRPr="009B6604" w:rsidRDefault="001E12F1" w:rsidP="00B97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lang w:eastAsia="en-US"/>
              </w:rPr>
            </w:pPr>
            <w:r w:rsidRPr="009B6604">
              <w:rPr>
                <w:rFonts w:eastAsia="Calibri"/>
                <w:i/>
                <w:color w:val="000000"/>
                <w:sz w:val="24"/>
                <w:szCs w:val="24"/>
                <w:lang w:eastAsia="en-US"/>
              </w:rPr>
              <w:t>Уметь:</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00000"/>
                <w:sz w:val="24"/>
                <w:szCs w:val="24"/>
                <w:lang w:eastAsia="en-US"/>
              </w:rPr>
            </w:pPr>
            <w:r>
              <w:rPr>
                <w:rFonts w:eastAsia="Calibri"/>
                <w:color w:val="000000"/>
                <w:sz w:val="24"/>
                <w:szCs w:val="24"/>
                <w:lang w:eastAsia="en-US"/>
              </w:rPr>
              <w:t>-</w:t>
            </w:r>
            <w:r w:rsidRPr="009B6604">
              <w:rPr>
                <w:rFonts w:eastAsia="Calibri"/>
                <w:color w:val="000000"/>
                <w:sz w:val="24"/>
                <w:szCs w:val="24"/>
                <w:lang w:eastAsia="en-US"/>
              </w:rPr>
              <w:t>правильно строить речевые клише для осуществления педагогического взаимодействия;</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00000"/>
                <w:sz w:val="24"/>
                <w:szCs w:val="24"/>
                <w:lang w:eastAsia="en-US"/>
              </w:rPr>
            </w:pPr>
            <w:r>
              <w:rPr>
                <w:rFonts w:eastAsia="Calibri"/>
                <w:color w:val="000000"/>
                <w:sz w:val="24"/>
                <w:szCs w:val="24"/>
                <w:lang w:eastAsia="en-US"/>
              </w:rPr>
              <w:t>-</w:t>
            </w:r>
            <w:r w:rsidRPr="009B6604">
              <w:rPr>
                <w:rFonts w:eastAsia="Calibri"/>
                <w:color w:val="000000"/>
                <w:sz w:val="24"/>
                <w:szCs w:val="24"/>
                <w:lang w:eastAsia="en-US"/>
              </w:rPr>
              <w:t>проводить беседы, диспуты, дискуссии;</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bCs/>
                <w:color w:val="000000"/>
                <w:sz w:val="24"/>
                <w:szCs w:val="24"/>
                <w:lang w:eastAsia="en-US"/>
              </w:rPr>
            </w:pPr>
            <w:r>
              <w:rPr>
                <w:rFonts w:eastAsia="Calibri"/>
                <w:color w:val="000000"/>
                <w:sz w:val="24"/>
                <w:szCs w:val="24"/>
                <w:lang w:eastAsia="en-US"/>
              </w:rPr>
              <w:t>-</w:t>
            </w:r>
            <w:r w:rsidRPr="009B6604">
              <w:rPr>
                <w:rFonts w:eastAsia="Calibri"/>
                <w:color w:val="000000"/>
                <w:sz w:val="24"/>
                <w:szCs w:val="24"/>
                <w:lang w:eastAsia="en-US"/>
              </w:rPr>
              <w:t xml:space="preserve">находить рациональные способы разрешения конфликтных ситуаций. </w:t>
            </w:r>
          </w:p>
          <w:p w:rsidR="001E12F1" w:rsidRPr="009B6604" w:rsidRDefault="001E12F1" w:rsidP="00B97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color w:val="000000"/>
                <w:sz w:val="24"/>
                <w:szCs w:val="24"/>
                <w:lang w:eastAsia="en-US"/>
              </w:rPr>
            </w:pPr>
            <w:r w:rsidRPr="009B6604">
              <w:rPr>
                <w:rFonts w:eastAsia="Calibri"/>
                <w:i/>
                <w:color w:val="000000"/>
                <w:sz w:val="24"/>
                <w:szCs w:val="24"/>
                <w:lang w:eastAsia="en-US"/>
              </w:rPr>
              <w:t xml:space="preserve">Владеть: </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color w:val="000000"/>
                <w:sz w:val="24"/>
                <w:szCs w:val="24"/>
                <w:lang w:eastAsia="en-US"/>
              </w:rPr>
            </w:pPr>
            <w:r>
              <w:rPr>
                <w:rFonts w:eastAsia="Calibri"/>
                <w:color w:val="000000"/>
                <w:sz w:val="24"/>
                <w:szCs w:val="24"/>
                <w:lang w:eastAsia="en-US"/>
              </w:rPr>
              <w:t>-</w:t>
            </w:r>
            <w:r w:rsidRPr="009B6604">
              <w:rPr>
                <w:rFonts w:eastAsia="Calibri"/>
                <w:color w:val="000000"/>
                <w:sz w:val="24"/>
                <w:szCs w:val="24"/>
                <w:lang w:eastAsia="en-US"/>
              </w:rPr>
              <w:t>навыками эффективного речевого общения;</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color w:val="000000"/>
                <w:sz w:val="24"/>
                <w:szCs w:val="24"/>
                <w:lang w:eastAsia="en-US"/>
              </w:rPr>
            </w:pPr>
            <w:r>
              <w:rPr>
                <w:color w:val="000000"/>
                <w:sz w:val="24"/>
                <w:szCs w:val="24"/>
                <w:lang w:eastAsia="en-US"/>
              </w:rPr>
              <w:t>-</w:t>
            </w:r>
            <w:r w:rsidRPr="009B6604">
              <w:rPr>
                <w:color w:val="000000"/>
                <w:sz w:val="24"/>
                <w:szCs w:val="24"/>
                <w:lang w:eastAsia="en-US"/>
              </w:rPr>
              <w:t>основами профессиональной этики и речевой культуры</w:t>
            </w:r>
          </w:p>
          <w:p w:rsidR="001E12F1" w:rsidRPr="009B6604" w:rsidRDefault="001E12F1" w:rsidP="00B970D7">
            <w:pPr>
              <w:widowControl/>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34"/>
              <w:jc w:val="both"/>
              <w:rPr>
                <w:rFonts w:eastAsia="Calibri"/>
                <w:color w:val="000000"/>
                <w:sz w:val="24"/>
                <w:szCs w:val="24"/>
                <w:lang w:eastAsia="en-US"/>
              </w:rPr>
            </w:pPr>
            <w:r>
              <w:rPr>
                <w:rFonts w:eastAsia="Calibri"/>
                <w:color w:val="000000"/>
                <w:sz w:val="24"/>
                <w:szCs w:val="24"/>
                <w:lang w:eastAsia="en-US"/>
              </w:rPr>
              <w:t>-</w:t>
            </w:r>
            <w:r w:rsidRPr="009B6604">
              <w:rPr>
                <w:rFonts w:eastAsia="Calibri"/>
                <w:color w:val="000000"/>
                <w:sz w:val="24"/>
                <w:szCs w:val="24"/>
                <w:lang w:eastAsia="en-US"/>
              </w:rPr>
              <w:t>основными педагогическими техниками (речь, мимика, жесты).</w:t>
            </w:r>
          </w:p>
        </w:tc>
      </w:tr>
      <w:tr w:rsidR="001E12F1" w:rsidRPr="00D52F66" w:rsidTr="00330957">
        <w:tc>
          <w:tcPr>
            <w:tcW w:w="3049" w:type="dxa"/>
            <w:vAlign w:val="center"/>
          </w:tcPr>
          <w:p w:rsidR="001E12F1" w:rsidRPr="00447E6A" w:rsidRDefault="001E12F1" w:rsidP="00447E6A">
            <w:pPr>
              <w:widowControl/>
              <w:tabs>
                <w:tab w:val="left" w:pos="708"/>
              </w:tabs>
              <w:autoSpaceDE/>
              <w:adjustRightInd/>
              <w:rPr>
                <w:rFonts w:eastAsia="Calibri"/>
                <w:sz w:val="24"/>
                <w:szCs w:val="24"/>
                <w:lang w:eastAsia="en-US"/>
              </w:rPr>
            </w:pPr>
            <w:r w:rsidRPr="00447E6A">
              <w:rPr>
                <w:rFonts w:eastAsia="Calibri"/>
                <w:sz w:val="24"/>
                <w:szCs w:val="24"/>
                <w:lang w:eastAsia="en-US"/>
              </w:rPr>
              <w:t>способностью использовать возможности образовательной среды для до</w:t>
            </w:r>
            <w:r w:rsidRPr="00447E6A">
              <w:rPr>
                <w:rFonts w:eastAsia="Calibri"/>
                <w:sz w:val="24"/>
                <w:szCs w:val="24"/>
                <w:lang w:eastAsia="en-US"/>
              </w:rPr>
              <w:lastRenderedPageBreak/>
              <w:t>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E12F1" w:rsidRPr="00D52F66" w:rsidRDefault="001E12F1" w:rsidP="00330957">
            <w:pPr>
              <w:widowControl/>
              <w:tabs>
                <w:tab w:val="left" w:pos="708"/>
              </w:tabs>
              <w:autoSpaceDE/>
              <w:adjustRightInd/>
              <w:rPr>
                <w:rFonts w:eastAsia="Calibri"/>
                <w:sz w:val="24"/>
                <w:szCs w:val="24"/>
                <w:lang w:eastAsia="en-US"/>
              </w:rPr>
            </w:pPr>
          </w:p>
        </w:tc>
        <w:tc>
          <w:tcPr>
            <w:tcW w:w="1595" w:type="dxa"/>
            <w:vAlign w:val="center"/>
          </w:tcPr>
          <w:p w:rsidR="001E12F1" w:rsidRPr="00D52F66" w:rsidRDefault="001E12F1" w:rsidP="00447E6A">
            <w:pPr>
              <w:widowControl/>
              <w:tabs>
                <w:tab w:val="left" w:pos="708"/>
              </w:tabs>
              <w:autoSpaceDE/>
              <w:adjustRightInd/>
              <w:rPr>
                <w:sz w:val="24"/>
                <w:szCs w:val="24"/>
              </w:rPr>
            </w:pPr>
            <w:r w:rsidRPr="00D52F66">
              <w:rPr>
                <w:sz w:val="24"/>
                <w:szCs w:val="24"/>
              </w:rPr>
              <w:lastRenderedPageBreak/>
              <w:t>ПК-</w:t>
            </w:r>
            <w:r>
              <w:rPr>
                <w:sz w:val="24"/>
                <w:szCs w:val="24"/>
              </w:rPr>
              <w:t>4</w:t>
            </w:r>
          </w:p>
        </w:tc>
        <w:tc>
          <w:tcPr>
            <w:tcW w:w="4927" w:type="dxa"/>
            <w:vAlign w:val="center"/>
          </w:tcPr>
          <w:p w:rsidR="001E12F1" w:rsidRPr="00D52F66" w:rsidRDefault="001E12F1"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1E12F1" w:rsidRPr="00AD5C51" w:rsidRDefault="001E12F1" w:rsidP="00BC2A3B">
            <w:pPr>
              <w:widowControl/>
              <w:numPr>
                <w:ilvl w:val="0"/>
                <w:numId w:val="3"/>
              </w:numPr>
              <w:tabs>
                <w:tab w:val="left" w:pos="176"/>
              </w:tabs>
              <w:autoSpaceDE/>
              <w:adjustRightInd/>
              <w:ind w:left="0" w:firstLine="176"/>
              <w:rPr>
                <w:rFonts w:eastAsia="Calibri"/>
                <w:sz w:val="24"/>
                <w:szCs w:val="24"/>
                <w:lang w:eastAsia="en-US"/>
              </w:rPr>
            </w:pPr>
            <w:r w:rsidRPr="00AD5C51">
              <w:rPr>
                <w:rFonts w:eastAsia="Calibri"/>
                <w:bCs/>
                <w:sz w:val="24"/>
                <w:szCs w:val="24"/>
                <w:lang w:eastAsia="en-US"/>
              </w:rPr>
              <w:t xml:space="preserve">о культуре как феномене жизни этноса, о традиции как механизме трансляции </w:t>
            </w:r>
            <w:r w:rsidRPr="00AD5C51">
              <w:rPr>
                <w:rFonts w:eastAsia="Calibri"/>
                <w:bCs/>
                <w:sz w:val="24"/>
                <w:szCs w:val="24"/>
                <w:lang w:eastAsia="en-US"/>
              </w:rPr>
              <w:lastRenderedPageBreak/>
              <w:t xml:space="preserve">культурной информации, о менталитете и ментальности народа как характеристиках «культурного» сознания </w:t>
            </w:r>
          </w:p>
          <w:p w:rsidR="001E12F1" w:rsidRDefault="001E12F1" w:rsidP="00AD5C51">
            <w:pPr>
              <w:widowControl/>
              <w:numPr>
                <w:ilvl w:val="0"/>
                <w:numId w:val="3"/>
              </w:numPr>
              <w:tabs>
                <w:tab w:val="left" w:pos="176"/>
              </w:tabs>
              <w:autoSpaceDE/>
              <w:adjustRightInd/>
              <w:rPr>
                <w:rFonts w:eastAsia="Calibri"/>
                <w:i/>
                <w:sz w:val="24"/>
                <w:szCs w:val="24"/>
                <w:lang w:eastAsia="en-US"/>
              </w:rPr>
            </w:pPr>
            <w:r w:rsidRPr="00AD5C51">
              <w:rPr>
                <w:rFonts w:eastAsia="Calibri"/>
                <w:bCs/>
                <w:sz w:val="24"/>
                <w:szCs w:val="24"/>
                <w:lang w:eastAsia="en-US"/>
              </w:rPr>
              <w:t>знает проблематику изучаемой науки, связанные с ней задачи и направления исследования</w:t>
            </w:r>
            <w:r w:rsidRPr="00AD5C51">
              <w:rPr>
                <w:rFonts w:eastAsia="Calibri"/>
                <w:i/>
                <w:sz w:val="24"/>
                <w:szCs w:val="24"/>
                <w:lang w:eastAsia="en-US"/>
              </w:rPr>
              <w:t xml:space="preserve"> </w:t>
            </w:r>
          </w:p>
          <w:p w:rsidR="001E12F1" w:rsidRPr="00D52F66" w:rsidRDefault="001E12F1" w:rsidP="00AD5C51">
            <w:pPr>
              <w:widowControl/>
              <w:tabs>
                <w:tab w:val="left" w:pos="176"/>
              </w:tabs>
              <w:autoSpaceDE/>
              <w:adjustRightInd/>
              <w:ind w:left="142"/>
              <w:rPr>
                <w:rFonts w:eastAsia="Calibri"/>
                <w:i/>
                <w:sz w:val="24"/>
                <w:szCs w:val="24"/>
                <w:lang w:eastAsia="en-US"/>
              </w:rPr>
            </w:pPr>
            <w:r w:rsidRPr="00D52F66">
              <w:rPr>
                <w:rFonts w:eastAsia="Calibri"/>
                <w:i/>
                <w:sz w:val="24"/>
                <w:szCs w:val="24"/>
                <w:lang w:eastAsia="en-US"/>
              </w:rPr>
              <w:t xml:space="preserve">Уметь </w:t>
            </w:r>
          </w:p>
          <w:p w:rsidR="001E12F1" w:rsidRPr="00D52F66" w:rsidRDefault="001E12F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применять междисциплинарный подход к анализу языковых фактов</w:t>
            </w:r>
            <w:r w:rsidRPr="00D52F66">
              <w:rPr>
                <w:sz w:val="24"/>
                <w:szCs w:val="24"/>
              </w:rPr>
              <w:t>;</w:t>
            </w:r>
          </w:p>
          <w:p w:rsidR="001E12F1" w:rsidRPr="00D52F66" w:rsidRDefault="001E12F1" w:rsidP="00BC2A3B">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моделирования возможных сценариев межъязыкового и межкультурного взаимодействия</w:t>
            </w:r>
            <w:r w:rsidRPr="00D52F66">
              <w:rPr>
                <w:rFonts w:eastAsia="Calibri"/>
                <w:sz w:val="24"/>
                <w:szCs w:val="24"/>
                <w:lang w:eastAsia="en-US"/>
              </w:rPr>
              <w:t>;</w:t>
            </w:r>
          </w:p>
          <w:p w:rsidR="001E12F1" w:rsidRPr="00D52F66" w:rsidRDefault="001E12F1" w:rsidP="00BC2A3B">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rsidR="001E12F1" w:rsidRPr="0018025F" w:rsidRDefault="001E12F1" w:rsidP="0018025F">
            <w:pPr>
              <w:widowControl/>
              <w:numPr>
                <w:ilvl w:val="0"/>
                <w:numId w:val="4"/>
              </w:numPr>
              <w:tabs>
                <w:tab w:val="left" w:pos="176"/>
              </w:tabs>
              <w:autoSpaceDE/>
              <w:adjustRightInd/>
              <w:ind w:left="0" w:firstLine="176"/>
              <w:rPr>
                <w:rFonts w:eastAsia="Calibri"/>
                <w:i/>
                <w:sz w:val="24"/>
                <w:szCs w:val="24"/>
                <w:lang w:eastAsia="en-US"/>
              </w:rPr>
            </w:pPr>
            <w:r w:rsidRPr="00AD5C51">
              <w:rPr>
                <w:bCs/>
                <w:sz w:val="24"/>
                <w:szCs w:val="24"/>
              </w:rPr>
              <w:t>базовым категориальным аппаратом лингвокультурологии</w:t>
            </w:r>
          </w:p>
          <w:p w:rsidR="001E12F1" w:rsidRPr="0018025F" w:rsidRDefault="001E12F1" w:rsidP="0018025F">
            <w:pPr>
              <w:widowControl/>
              <w:numPr>
                <w:ilvl w:val="0"/>
                <w:numId w:val="4"/>
              </w:numPr>
              <w:tabs>
                <w:tab w:val="left" w:pos="176"/>
              </w:tabs>
              <w:autoSpaceDE/>
              <w:adjustRightInd/>
              <w:ind w:left="0" w:firstLine="176"/>
              <w:rPr>
                <w:rFonts w:eastAsia="Calibri"/>
                <w:i/>
                <w:sz w:val="24"/>
                <w:szCs w:val="24"/>
                <w:lang w:eastAsia="en-US"/>
              </w:rPr>
            </w:pPr>
            <w:r w:rsidRPr="0018025F">
              <w:rPr>
                <w:bCs/>
                <w:sz w:val="24"/>
                <w:szCs w:val="24"/>
              </w:rPr>
              <w:t>опытом применения интегративных методов при анализе культурнозначимых языковых фактов, включения в лингвокультурологический комментарий сведений из смежных областей научного знания</w:t>
            </w:r>
            <w:r w:rsidRPr="0018025F">
              <w:rPr>
                <w:i/>
                <w:sz w:val="24"/>
                <w:szCs w:val="24"/>
              </w:rPr>
              <w:t xml:space="preserve"> </w:t>
            </w: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735CE1">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735CE1" w:rsidRPr="00735CE1">
        <w:rPr>
          <w:bCs/>
          <w:sz w:val="24"/>
          <w:szCs w:val="24"/>
        </w:rPr>
        <w:t>Б1.В.ДВ.0</w:t>
      </w:r>
      <w:r w:rsidR="002D552D">
        <w:rPr>
          <w:bCs/>
          <w:sz w:val="24"/>
          <w:szCs w:val="24"/>
        </w:rPr>
        <w:t>3</w:t>
      </w:r>
      <w:r w:rsidR="00735CE1" w:rsidRPr="00735CE1">
        <w:rPr>
          <w:bCs/>
          <w:sz w:val="24"/>
          <w:szCs w:val="24"/>
        </w:rPr>
        <w:t>.0</w:t>
      </w:r>
      <w:r w:rsidR="002D552D">
        <w:rPr>
          <w:bCs/>
          <w:sz w:val="24"/>
          <w:szCs w:val="24"/>
        </w:rPr>
        <w:t>1</w:t>
      </w:r>
      <w:r w:rsidR="00735CE1" w:rsidRPr="00735CE1">
        <w:rPr>
          <w:sz w:val="24"/>
          <w:szCs w:val="24"/>
        </w:rPr>
        <w:t xml:space="preserve"> </w:t>
      </w:r>
      <w:r w:rsidR="009604F5" w:rsidRPr="00D52F66">
        <w:rPr>
          <w:sz w:val="24"/>
          <w:szCs w:val="24"/>
        </w:rPr>
        <w:t>«</w:t>
      </w:r>
      <w:r w:rsidR="00735CE1" w:rsidRPr="00735CE1">
        <w:rPr>
          <w:bCs/>
          <w:sz w:val="24"/>
          <w:szCs w:val="24"/>
        </w:rPr>
        <w:t>Лингвокультурология</w:t>
      </w:r>
      <w:r w:rsidR="009604F5" w:rsidRPr="00D52F66">
        <w:rPr>
          <w:sz w:val="24"/>
          <w:szCs w:val="24"/>
        </w:rPr>
        <w:t>»</w:t>
      </w:r>
      <w:r w:rsidRPr="00D52F66">
        <w:rPr>
          <w:sz w:val="24"/>
          <w:szCs w:val="24"/>
        </w:rPr>
        <w:t xml:space="preserve"> </w:t>
      </w:r>
      <w:r w:rsidRPr="00D52F66">
        <w:rPr>
          <w:rFonts w:eastAsia="Calibri"/>
          <w:sz w:val="24"/>
          <w:szCs w:val="24"/>
          <w:lang w:eastAsia="en-US"/>
        </w:rPr>
        <w:t>является дисциплиной</w:t>
      </w:r>
      <w:r w:rsidR="00432BE7">
        <w:rPr>
          <w:rFonts w:eastAsia="Calibri"/>
          <w:sz w:val="24"/>
          <w:szCs w:val="24"/>
          <w:lang w:eastAsia="en-US"/>
        </w:rPr>
        <w:t xml:space="preserve"> по выбору</w:t>
      </w:r>
      <w:r w:rsidRPr="00D52F66">
        <w:rPr>
          <w:rFonts w:eastAsia="Calibri"/>
          <w:sz w:val="24"/>
          <w:szCs w:val="24"/>
          <w:lang w:eastAsia="en-US"/>
        </w:rPr>
        <w:t xml:space="preserve">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EE6A44">
        <w:rPr>
          <w:rFonts w:eastAsia="Calibri"/>
          <w:sz w:val="24"/>
          <w:szCs w:val="24"/>
          <w:lang w:eastAsia="en-US"/>
        </w:rPr>
        <w:t>блока Б</w:t>
      </w:r>
      <w:r w:rsidR="00027D2C" w:rsidRPr="00D52F66">
        <w:rPr>
          <w:rFonts w:eastAsia="Calibri"/>
          <w:sz w:val="24"/>
          <w:szCs w:val="24"/>
          <w:lang w:eastAsia="en-US"/>
        </w:rPr>
        <w:t>1</w:t>
      </w:r>
      <w:r w:rsidR="00E76A20" w:rsidRPr="00D52F66">
        <w:rPr>
          <w:rFonts w:eastAsia="Calibri"/>
          <w:sz w:val="24"/>
          <w:szCs w:val="24"/>
          <w:lang w:eastAsia="en-US"/>
        </w:rPr>
        <w:t>.</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679"/>
        <w:gridCol w:w="2268"/>
        <w:gridCol w:w="2124"/>
        <w:gridCol w:w="984"/>
      </w:tblGrid>
      <w:tr w:rsidR="00705FB5" w:rsidRPr="00D52F66" w:rsidTr="00330957">
        <w:tc>
          <w:tcPr>
            <w:tcW w:w="1196"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1E12F1"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D52F66">
              <w:rPr>
                <w:rFonts w:eastAsia="Calibri"/>
                <w:sz w:val="24"/>
                <w:szCs w:val="24"/>
                <w:lang w:eastAsia="en-US"/>
              </w:rPr>
              <w:t>лины</w:t>
            </w:r>
          </w:p>
        </w:tc>
        <w:tc>
          <w:tcPr>
            <w:tcW w:w="2494"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118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330957">
        <w:tc>
          <w:tcPr>
            <w:tcW w:w="1196" w:type="dxa"/>
            <w:vAlign w:val="center"/>
          </w:tcPr>
          <w:p w:rsidR="00735CE1" w:rsidRPr="00735CE1" w:rsidRDefault="00735CE1" w:rsidP="00735CE1">
            <w:pPr>
              <w:widowControl/>
              <w:tabs>
                <w:tab w:val="left" w:pos="708"/>
              </w:tabs>
              <w:autoSpaceDE/>
              <w:adjustRightInd/>
              <w:jc w:val="both"/>
              <w:rPr>
                <w:bCs/>
                <w:sz w:val="24"/>
                <w:szCs w:val="24"/>
              </w:rPr>
            </w:pPr>
            <w:r w:rsidRPr="00735CE1">
              <w:rPr>
                <w:bCs/>
                <w:sz w:val="24"/>
                <w:szCs w:val="24"/>
              </w:rPr>
              <w:t>Б1.В.ДВ.0</w:t>
            </w:r>
            <w:r w:rsidR="002D552D">
              <w:rPr>
                <w:bCs/>
                <w:sz w:val="24"/>
                <w:szCs w:val="24"/>
              </w:rPr>
              <w:t>3</w:t>
            </w:r>
            <w:r w:rsidRPr="00735CE1">
              <w:rPr>
                <w:bCs/>
                <w:sz w:val="24"/>
                <w:szCs w:val="24"/>
              </w:rPr>
              <w:t>.0</w:t>
            </w:r>
            <w:r w:rsidR="002D552D">
              <w:rPr>
                <w:bCs/>
                <w:sz w:val="24"/>
                <w:szCs w:val="24"/>
              </w:rPr>
              <w:t>1</w:t>
            </w:r>
          </w:p>
          <w:p w:rsidR="00DA3FFC" w:rsidRPr="00D52F66" w:rsidRDefault="00DA3FFC" w:rsidP="00330957">
            <w:pPr>
              <w:widowControl/>
              <w:tabs>
                <w:tab w:val="left" w:pos="708"/>
              </w:tabs>
              <w:autoSpaceDE/>
              <w:adjustRightInd/>
              <w:jc w:val="both"/>
              <w:rPr>
                <w:rFonts w:eastAsia="Calibri"/>
                <w:sz w:val="24"/>
                <w:szCs w:val="24"/>
                <w:lang w:eastAsia="en-US"/>
              </w:rPr>
            </w:pPr>
          </w:p>
        </w:tc>
        <w:tc>
          <w:tcPr>
            <w:tcW w:w="2494" w:type="dxa"/>
            <w:vAlign w:val="center"/>
          </w:tcPr>
          <w:p w:rsidR="00DA3FFC" w:rsidRPr="00D52F66" w:rsidRDefault="00817830" w:rsidP="00330957">
            <w:pPr>
              <w:widowControl/>
              <w:tabs>
                <w:tab w:val="left" w:pos="708"/>
              </w:tabs>
              <w:autoSpaceDE/>
              <w:adjustRightInd/>
              <w:jc w:val="both"/>
              <w:rPr>
                <w:rFonts w:eastAsia="Calibri"/>
                <w:sz w:val="24"/>
                <w:szCs w:val="24"/>
                <w:lang w:eastAsia="en-US"/>
              </w:rPr>
            </w:pPr>
            <w:r w:rsidRPr="00D52F66">
              <w:rPr>
                <w:sz w:val="24"/>
                <w:szCs w:val="24"/>
              </w:rPr>
              <w:t>«</w:t>
            </w:r>
            <w:r w:rsidR="00735CE1" w:rsidRPr="00735CE1">
              <w:rPr>
                <w:bCs/>
                <w:sz w:val="24"/>
                <w:szCs w:val="24"/>
              </w:rPr>
              <w:t>Лингвокультурология</w:t>
            </w:r>
            <w:r w:rsidRPr="00735CE1">
              <w:rPr>
                <w:sz w:val="24"/>
                <w:szCs w:val="24"/>
              </w:rPr>
              <w:t>»</w:t>
            </w:r>
          </w:p>
        </w:tc>
        <w:tc>
          <w:tcPr>
            <w:tcW w:w="2232"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DA11C6">
              <w:rPr>
                <w:rFonts w:eastAsia="Calibri"/>
                <w:sz w:val="24"/>
                <w:szCs w:val="24"/>
                <w:lang w:eastAsia="en-US"/>
              </w:rPr>
              <w:t>дисциплины</w:t>
            </w:r>
            <w:r w:rsidRPr="00092B28">
              <w:rPr>
                <w:rFonts w:eastAsia="Calibri"/>
                <w:sz w:val="24"/>
                <w:szCs w:val="24"/>
                <w:lang w:eastAsia="en-US"/>
              </w:rPr>
              <w:t>:</w:t>
            </w:r>
          </w:p>
          <w:p w:rsidR="00F40FEC" w:rsidRPr="00D52F66" w:rsidRDefault="000F68EE" w:rsidP="00330957">
            <w:pPr>
              <w:widowControl/>
              <w:tabs>
                <w:tab w:val="left" w:pos="708"/>
              </w:tabs>
              <w:autoSpaceDE/>
              <w:adjustRightInd/>
              <w:jc w:val="both"/>
              <w:rPr>
                <w:rFonts w:eastAsia="Calibri"/>
                <w:sz w:val="24"/>
                <w:szCs w:val="24"/>
                <w:lang w:eastAsia="en-US"/>
              </w:rPr>
            </w:pPr>
            <w:r w:rsidRPr="00D52F66">
              <w:rPr>
                <w:sz w:val="24"/>
                <w:szCs w:val="24"/>
              </w:rPr>
              <w:t>«</w:t>
            </w:r>
            <w:r w:rsidR="00B36F56" w:rsidRPr="00D52F66">
              <w:rPr>
                <w:rFonts w:eastAsia="Calibri"/>
                <w:sz w:val="24"/>
                <w:szCs w:val="24"/>
                <w:lang w:eastAsia="en-US"/>
              </w:rPr>
              <w:t>Введение в литературоведение</w:t>
            </w:r>
            <w:r w:rsidRPr="00735CE1">
              <w:rPr>
                <w:sz w:val="24"/>
                <w:szCs w:val="24"/>
              </w:rPr>
              <w:t>»</w:t>
            </w:r>
          </w:p>
        </w:tc>
        <w:tc>
          <w:tcPr>
            <w:tcW w:w="2464" w:type="dxa"/>
            <w:vAlign w:val="center"/>
          </w:tcPr>
          <w:p w:rsidR="00DB56A7" w:rsidRDefault="00735CE1" w:rsidP="00E76A2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1185" w:type="dxa"/>
            <w:vAlign w:val="center"/>
          </w:tcPr>
          <w:p w:rsidR="001E12F1" w:rsidRDefault="001E12F1" w:rsidP="001A72F0">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735CE1" w:rsidRPr="00735CE1" w:rsidRDefault="001A72F0" w:rsidP="001A72F0">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1A72F0">
        <w:rPr>
          <w:rFonts w:eastAsia="Calibri"/>
          <w:sz w:val="24"/>
          <w:szCs w:val="24"/>
          <w:lang w:eastAsia="en-US"/>
        </w:rPr>
        <w:t>3</w:t>
      </w:r>
      <w:r w:rsidRPr="00D52F66">
        <w:rPr>
          <w:rFonts w:eastAsia="Calibri"/>
          <w:sz w:val="24"/>
          <w:szCs w:val="24"/>
          <w:lang w:eastAsia="en-US"/>
        </w:rPr>
        <w:t xml:space="preserve"> зачетных единиц – </w:t>
      </w:r>
      <w:r w:rsidR="001A72F0">
        <w:rPr>
          <w:rFonts w:eastAsia="Calibri"/>
          <w:sz w:val="24"/>
          <w:szCs w:val="24"/>
          <w:lang w:eastAsia="en-US"/>
        </w:rPr>
        <w:t>108</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1A72F0"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D52F66" w:rsidRDefault="001A72F0"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rsidR="00A32A5F" w:rsidRPr="00D52F66" w:rsidRDefault="001A72F0" w:rsidP="00092B28">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D52F66" w:rsidRDefault="00153F5F"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1A72F0"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D52F66" w:rsidRDefault="001A72F0" w:rsidP="00C84CBA">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1A72F0" w:rsidP="00092B28">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A32A5F" w:rsidRPr="00D52F66" w:rsidRDefault="001A72F0" w:rsidP="00C84CBA">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1A72F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52F66" w:rsidRDefault="001A72F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lastRenderedPageBreak/>
              <w:t>Формы промежуточной аттестации</w:t>
            </w:r>
          </w:p>
        </w:tc>
        <w:tc>
          <w:tcPr>
            <w:tcW w:w="2693" w:type="dxa"/>
            <w:vAlign w:val="center"/>
          </w:tcPr>
          <w:p w:rsidR="005A2901" w:rsidRPr="00D52F66" w:rsidRDefault="002D552D" w:rsidP="005A2901">
            <w:pPr>
              <w:widowControl/>
              <w:autoSpaceDE/>
              <w:autoSpaceDN/>
              <w:adjustRightInd/>
              <w:jc w:val="center"/>
              <w:rPr>
                <w:rFonts w:eastAsia="Calibri"/>
                <w:sz w:val="24"/>
                <w:szCs w:val="24"/>
                <w:lang w:eastAsia="en-US"/>
              </w:rPr>
            </w:pPr>
            <w:r>
              <w:rPr>
                <w:rFonts w:eastAsia="Calibri"/>
                <w:sz w:val="24"/>
                <w:szCs w:val="24"/>
                <w:lang w:eastAsia="en-US"/>
              </w:rPr>
              <w:t>зачет в 6</w:t>
            </w:r>
            <w:r w:rsidR="005A2901" w:rsidRPr="00D52F66">
              <w:rPr>
                <w:rFonts w:eastAsia="Calibri"/>
                <w:sz w:val="24"/>
                <w:szCs w:val="24"/>
                <w:lang w:eastAsia="en-US"/>
              </w:rPr>
              <w:t xml:space="preserve"> семестре</w:t>
            </w:r>
          </w:p>
        </w:tc>
        <w:tc>
          <w:tcPr>
            <w:tcW w:w="2517" w:type="dxa"/>
            <w:vAlign w:val="center"/>
          </w:tcPr>
          <w:p w:rsidR="00A32A5F" w:rsidRPr="00D52F66" w:rsidRDefault="002D552D" w:rsidP="00F65448">
            <w:pPr>
              <w:widowControl/>
              <w:autoSpaceDE/>
              <w:autoSpaceDN/>
              <w:adjustRightInd/>
              <w:jc w:val="center"/>
              <w:rPr>
                <w:rFonts w:eastAsia="Calibri"/>
                <w:sz w:val="24"/>
                <w:szCs w:val="24"/>
                <w:lang w:eastAsia="en-US"/>
              </w:rPr>
            </w:pPr>
            <w:r>
              <w:rPr>
                <w:rFonts w:eastAsia="Calibri"/>
                <w:sz w:val="24"/>
                <w:szCs w:val="24"/>
                <w:lang w:eastAsia="en-US"/>
              </w:rPr>
              <w:t>зачет</w:t>
            </w:r>
            <w:r w:rsidR="005A2901" w:rsidRPr="00D52F66">
              <w:rPr>
                <w:rFonts w:eastAsia="Calibri"/>
                <w:sz w:val="24"/>
                <w:szCs w:val="24"/>
                <w:lang w:eastAsia="en-US"/>
              </w:rPr>
              <w:t xml:space="preserve"> в </w:t>
            </w:r>
            <w:r w:rsidR="00F65448">
              <w:rPr>
                <w:rFonts w:eastAsia="Calibri"/>
                <w:sz w:val="24"/>
                <w:szCs w:val="24"/>
                <w:lang w:eastAsia="en-US"/>
              </w:rPr>
              <w:t>8</w:t>
            </w:r>
            <w:r w:rsidR="005A2901"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2F66" w:rsidRDefault="007F4B97" w:rsidP="00A76E53">
      <w:pPr>
        <w:keepNext/>
        <w:ind w:firstLine="709"/>
        <w:contextualSpacing/>
        <w:jc w:val="both"/>
        <w:rPr>
          <w:rFonts w:eastAsia="Calibri"/>
          <w:b/>
          <w:sz w:val="24"/>
          <w:szCs w:val="24"/>
        </w:rPr>
      </w:pPr>
    </w:p>
    <w:p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rsidR="00DA489D" w:rsidRPr="00D52F66" w:rsidRDefault="00DA489D" w:rsidP="00DA489D">
      <w:pPr>
        <w:tabs>
          <w:tab w:val="left" w:pos="900"/>
        </w:tabs>
        <w:jc w:val="both"/>
        <w:rPr>
          <w:b/>
          <w:sz w:val="24"/>
          <w:szCs w:val="24"/>
        </w:rPr>
      </w:pPr>
    </w:p>
    <w:tbl>
      <w:tblPr>
        <w:tblW w:w="5000" w:type="pct"/>
        <w:tblLook w:val="04A0" w:firstRow="1" w:lastRow="0" w:firstColumn="1" w:lastColumn="0" w:noHBand="0" w:noVBand="1"/>
      </w:tblPr>
      <w:tblGrid>
        <w:gridCol w:w="5442"/>
        <w:gridCol w:w="447"/>
        <w:gridCol w:w="429"/>
        <w:gridCol w:w="662"/>
        <w:gridCol w:w="662"/>
        <w:gridCol w:w="662"/>
        <w:gridCol w:w="662"/>
        <w:gridCol w:w="746"/>
      </w:tblGrid>
      <w:tr w:rsidR="00153F5F" w:rsidRPr="00153F5F" w:rsidTr="00153F5F">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153F5F" w:rsidRPr="00153F5F" w:rsidRDefault="00153F5F" w:rsidP="002D552D">
            <w:pPr>
              <w:widowControl/>
              <w:autoSpaceDE/>
              <w:autoSpaceDN/>
              <w:adjustRightInd/>
              <w:spacing w:after="200" w:line="276" w:lineRule="auto"/>
              <w:rPr>
                <w:b/>
                <w:bCs/>
                <w:color w:val="000000"/>
              </w:rPr>
            </w:pPr>
            <w:r w:rsidRPr="00153F5F">
              <w:rPr>
                <w:b/>
                <w:bCs/>
                <w:color w:val="000000"/>
                <w:sz w:val="22"/>
              </w:rPr>
              <w:t xml:space="preserve">Семестр </w:t>
            </w:r>
            <w:r w:rsidR="002D552D">
              <w:rPr>
                <w:b/>
                <w:bCs/>
                <w:color w:val="000000"/>
                <w:sz w:val="22"/>
              </w:rPr>
              <w:t>6</w:t>
            </w:r>
          </w:p>
        </w:tc>
      </w:tr>
      <w:tr w:rsidR="00153F5F" w:rsidRPr="00153F5F" w:rsidTr="00B07C77">
        <w:trPr>
          <w:trHeight w:val="510"/>
        </w:trPr>
        <w:tc>
          <w:tcPr>
            <w:tcW w:w="2801" w:type="pct"/>
            <w:tcBorders>
              <w:top w:val="single" w:sz="8" w:space="0" w:color="auto"/>
              <w:left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СРС</w:t>
            </w:r>
          </w:p>
        </w:tc>
        <w:tc>
          <w:tcPr>
            <w:tcW w:w="385" w:type="pct"/>
            <w:tcBorders>
              <w:top w:val="single" w:sz="8" w:space="0" w:color="auto"/>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b/>
                <w:bCs/>
                <w:color w:val="000000"/>
              </w:rPr>
            </w:pPr>
            <w:r w:rsidRPr="00153F5F">
              <w:rPr>
                <w:b/>
                <w:bCs/>
                <w:color w:val="000000"/>
              </w:rPr>
              <w:t>Всего</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6</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1A72F0">
              <w:rPr>
                <w:i/>
                <w:iCs/>
                <w:color w:val="000000"/>
                <w:sz w:val="22"/>
                <w:szCs w:val="22"/>
              </w:rPr>
              <w:t>2</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4"/>
                <w:szCs w:val="24"/>
              </w:rPr>
            </w:pPr>
            <w:r w:rsidRPr="00153F5F">
              <w:rPr>
                <w:color w:val="000000"/>
                <w:sz w:val="22"/>
                <w:szCs w:val="22"/>
              </w:rPr>
              <w:t> </w:t>
            </w:r>
            <w:r w:rsidR="001A72F0">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r w:rsidR="001A72F0">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6</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4"/>
                <w:szCs w:val="24"/>
              </w:rPr>
            </w:pPr>
            <w:r w:rsidRPr="00153F5F">
              <w:rPr>
                <w:color w:val="000000"/>
                <w:sz w:val="22"/>
                <w:szCs w:val="22"/>
              </w:rPr>
              <w:t> </w:t>
            </w:r>
            <w:r w:rsidR="001A72F0">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2"/>
                <w:szCs w:val="22"/>
              </w:rPr>
            </w:pPr>
            <w:r w:rsidRPr="00153F5F">
              <w:rPr>
                <w:color w:val="000000"/>
                <w:sz w:val="22"/>
                <w:szCs w:val="22"/>
              </w:rPr>
              <w:t> </w:t>
            </w:r>
            <w:r w:rsidR="001A72F0">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6</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6</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4"/>
                <w:szCs w:val="24"/>
              </w:rPr>
            </w:pPr>
            <w:r w:rsidRPr="00153F5F">
              <w:rPr>
                <w:color w:val="000000"/>
                <w:sz w:val="22"/>
                <w:szCs w:val="22"/>
              </w:rPr>
              <w:t> </w:t>
            </w:r>
            <w:r w:rsidR="001A72F0">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6</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lastRenderedPageBreak/>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2"/>
                <w:szCs w:val="22"/>
              </w:rPr>
            </w:pPr>
            <w:r w:rsidRPr="00153F5F">
              <w:rPr>
                <w:color w:val="000000"/>
                <w:sz w:val="22"/>
                <w:szCs w:val="22"/>
              </w:rPr>
              <w:t> </w:t>
            </w:r>
            <w:r w:rsidR="001A72F0">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A72F0">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1A72F0">
              <w:rPr>
                <w:i/>
                <w:iCs/>
                <w:color w:val="000000"/>
                <w:sz w:val="22"/>
                <w:szCs w:val="22"/>
              </w:rPr>
              <w:t>2</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4</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0</w:t>
            </w:r>
            <w:r>
              <w:rPr>
                <w:color w:val="000000"/>
                <w:sz w:val="22"/>
                <w:szCs w:val="22"/>
              </w:rPr>
              <w:t xml:space="preserve">. </w:t>
            </w:r>
            <w:r w:rsidRPr="00153F5F">
              <w:rPr>
                <w:color w:val="000000"/>
                <w:sz w:val="22"/>
                <w:szCs w:val="22"/>
              </w:rPr>
              <w:t>Методологические основания анализа концепта. Национальный характер и языковые способы его экспликации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625885">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4"/>
                <w:szCs w:val="24"/>
              </w:rPr>
            </w:pPr>
            <w:r>
              <w:rPr>
                <w:i/>
                <w:iCs/>
                <w:color w:val="000000"/>
                <w:sz w:val="22"/>
                <w:szCs w:val="22"/>
              </w:rPr>
              <w:t>2</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A72F0">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1A72F0">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625885"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4</w:t>
            </w:r>
          </w:p>
        </w:tc>
      </w:tr>
      <w:tr w:rsidR="00153F5F"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1</w:t>
            </w:r>
            <w:r>
              <w:rPr>
                <w:color w:val="000000"/>
                <w:sz w:val="22"/>
                <w:szCs w:val="22"/>
              </w:rPr>
              <w:t xml:space="preserve">.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4"/>
                <w:szCs w:val="24"/>
              </w:rPr>
            </w:pPr>
            <w:r>
              <w:rPr>
                <w:i/>
                <w:iCs/>
                <w:color w:val="000000"/>
                <w:sz w:val="22"/>
                <w:szCs w:val="22"/>
              </w:rPr>
              <w:t>2</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625885"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4</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2</w:t>
            </w:r>
            <w:r>
              <w:rPr>
                <w:color w:val="000000"/>
                <w:sz w:val="22"/>
                <w:szCs w:val="22"/>
              </w:rPr>
              <w:t xml:space="preserve">.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3</w:t>
            </w:r>
            <w:r>
              <w:rPr>
                <w:color w:val="000000"/>
                <w:sz w:val="22"/>
                <w:szCs w:val="22"/>
              </w:rPr>
              <w:t xml:space="preserve">.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4"/>
                <w:szCs w:val="24"/>
              </w:rPr>
            </w:pPr>
            <w:r w:rsidRPr="00153F5F">
              <w:rPr>
                <w:color w:val="000000"/>
                <w:sz w:val="22"/>
                <w:szCs w:val="22"/>
              </w:rPr>
              <w:t> </w:t>
            </w:r>
            <w:r w:rsidR="001A72F0">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r w:rsidR="00153F5F"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4</w:t>
            </w:r>
            <w:r>
              <w:rPr>
                <w:color w:val="000000"/>
                <w:sz w:val="22"/>
                <w:szCs w:val="22"/>
              </w:rPr>
              <w:t xml:space="preserve">.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53F5F" w:rsidP="001A72F0">
            <w:pPr>
              <w:widowControl/>
              <w:autoSpaceDE/>
              <w:autoSpaceDN/>
              <w:adjustRightInd/>
              <w:spacing w:after="200" w:line="276" w:lineRule="auto"/>
              <w:jc w:val="center"/>
              <w:rPr>
                <w:color w:val="000000"/>
                <w:sz w:val="24"/>
                <w:szCs w:val="24"/>
              </w:rPr>
            </w:pPr>
            <w:r w:rsidRPr="00153F5F">
              <w:rPr>
                <w:color w:val="000000"/>
                <w:sz w:val="22"/>
                <w:szCs w:val="22"/>
              </w:rPr>
              <w:t> </w:t>
            </w:r>
            <w:r w:rsidR="001A72F0">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1</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7</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Pr>
                <w:color w:val="000000"/>
                <w:sz w:val="22"/>
                <w:szCs w:val="22"/>
              </w:rPr>
              <w:t>Тема № 1</w:t>
            </w:r>
            <w:r w:rsidR="00B07C77">
              <w:rPr>
                <w:color w:val="000000"/>
                <w:sz w:val="22"/>
                <w:szCs w:val="22"/>
              </w:rPr>
              <w:t>5</w:t>
            </w:r>
            <w:r>
              <w:rPr>
                <w:color w:val="000000"/>
                <w:sz w:val="22"/>
                <w:szCs w:val="22"/>
              </w:rPr>
              <w:t xml:space="preserve">.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3</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1</w:t>
            </w:r>
          </w:p>
        </w:tc>
        <w:tc>
          <w:tcPr>
            <w:tcW w:w="385" w:type="pct"/>
            <w:tcBorders>
              <w:bottom w:val="single" w:sz="8" w:space="0" w:color="auto"/>
              <w:right w:val="single" w:sz="8" w:space="0" w:color="auto"/>
            </w:tcBorders>
            <w:vAlign w:val="center"/>
            <w:hideMark/>
          </w:tcPr>
          <w:p w:rsidR="00153F5F" w:rsidRPr="00153F5F" w:rsidRDefault="00625885" w:rsidP="00153F5F">
            <w:pPr>
              <w:widowControl/>
              <w:autoSpaceDE/>
              <w:autoSpaceDN/>
              <w:adjustRightInd/>
              <w:spacing w:after="200" w:line="276" w:lineRule="auto"/>
              <w:jc w:val="center"/>
              <w:rPr>
                <w:b/>
                <w:bCs/>
                <w:color w:val="000000"/>
                <w:sz w:val="22"/>
                <w:szCs w:val="22"/>
              </w:rPr>
            </w:pPr>
            <w:r>
              <w:rPr>
                <w:b/>
                <w:bCs/>
                <w:color w:val="000000"/>
                <w:sz w:val="22"/>
                <w:szCs w:val="22"/>
              </w:rPr>
              <w:t>7</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A72F0">
            <w:pPr>
              <w:widowControl/>
              <w:autoSpaceDE/>
              <w:autoSpaceDN/>
              <w:adjustRightInd/>
              <w:spacing w:after="200" w:line="276" w:lineRule="auto"/>
              <w:jc w:val="center"/>
              <w:rPr>
                <w:i/>
                <w:iCs/>
                <w:color w:val="000000"/>
                <w:sz w:val="24"/>
                <w:szCs w:val="24"/>
              </w:rPr>
            </w:pPr>
            <w:r w:rsidRPr="00153F5F">
              <w:rPr>
                <w:i/>
                <w:iCs/>
                <w:color w:val="000000"/>
                <w:sz w:val="22"/>
                <w:szCs w:val="22"/>
              </w:rPr>
              <w:t> </w:t>
            </w:r>
            <w:r w:rsidR="001A72F0">
              <w:rPr>
                <w:i/>
                <w:iCs/>
                <w:color w:val="000000"/>
                <w:sz w:val="22"/>
                <w:szCs w:val="22"/>
              </w:rPr>
              <w:t>2</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2"/>
                <w:szCs w:val="22"/>
              </w:rPr>
            </w:pPr>
            <w:r>
              <w:rPr>
                <w:i/>
                <w:iCs/>
                <w:color w:val="000000"/>
                <w:sz w:val="22"/>
                <w:szCs w:val="22"/>
              </w:rPr>
              <w:t>2</w:t>
            </w:r>
            <w:r w:rsidR="00153F5F"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625885"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4</w:t>
            </w:r>
          </w:p>
        </w:tc>
      </w:tr>
      <w:tr w:rsidR="00153F5F"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153F5F" w:rsidRPr="00153F5F" w:rsidRDefault="00153F5F" w:rsidP="00153F5F">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4"/>
                <w:szCs w:val="24"/>
              </w:rPr>
            </w:pPr>
            <w:r>
              <w:rPr>
                <w:color w:val="000000"/>
                <w:sz w:val="22"/>
                <w:szCs w:val="22"/>
              </w:rPr>
              <w:t>40</w:t>
            </w:r>
          </w:p>
        </w:tc>
        <w:tc>
          <w:tcPr>
            <w:tcW w:w="341" w:type="pct"/>
            <w:tcBorders>
              <w:bottom w:val="single" w:sz="8" w:space="0" w:color="auto"/>
              <w:right w:val="single" w:sz="8" w:space="0" w:color="auto"/>
            </w:tcBorders>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40</w:t>
            </w:r>
          </w:p>
        </w:tc>
        <w:tc>
          <w:tcPr>
            <w:tcW w:w="341"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color w:val="000000"/>
                <w:sz w:val="22"/>
                <w:szCs w:val="22"/>
              </w:rPr>
            </w:pPr>
            <w:r>
              <w:rPr>
                <w:color w:val="000000"/>
                <w:sz w:val="22"/>
                <w:szCs w:val="22"/>
              </w:rPr>
              <w:t>28</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r>
              <w:rPr>
                <w:b/>
                <w:bCs/>
                <w:color w:val="000000"/>
                <w:sz w:val="22"/>
                <w:szCs w:val="22"/>
              </w:rPr>
              <w:t>108</w:t>
            </w:r>
          </w:p>
        </w:tc>
      </w:tr>
      <w:tr w:rsidR="00153F5F"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153F5F" w:rsidRPr="00153F5F" w:rsidRDefault="00153F5F" w:rsidP="00153F5F">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4"/>
                <w:szCs w:val="24"/>
              </w:rPr>
            </w:pPr>
            <w:r>
              <w:rPr>
                <w:i/>
                <w:iCs/>
                <w:color w:val="000000"/>
                <w:sz w:val="22"/>
                <w:szCs w:val="22"/>
              </w:rPr>
              <w:t>10</w:t>
            </w:r>
          </w:p>
        </w:tc>
        <w:tc>
          <w:tcPr>
            <w:tcW w:w="341" w:type="pct"/>
            <w:tcBorders>
              <w:bottom w:val="single" w:sz="8" w:space="0" w:color="auto"/>
              <w:right w:val="single" w:sz="8" w:space="0" w:color="auto"/>
            </w:tcBorders>
            <w:shd w:val="clear" w:color="000000" w:fill="F2F2F2"/>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i/>
                <w:iCs/>
                <w:color w:val="000000"/>
                <w:sz w:val="22"/>
                <w:szCs w:val="22"/>
              </w:rPr>
            </w:pPr>
            <w:r>
              <w:rPr>
                <w:i/>
                <w:iCs/>
                <w:color w:val="000000"/>
                <w:sz w:val="22"/>
                <w:szCs w:val="22"/>
              </w:rPr>
              <w:t>10</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625885"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20</w:t>
            </w:r>
          </w:p>
        </w:tc>
      </w:tr>
      <w:tr w:rsidR="00153F5F"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153F5F" w:rsidRPr="00153F5F" w:rsidRDefault="00153F5F" w:rsidP="002D552D">
            <w:pPr>
              <w:widowControl/>
              <w:autoSpaceDE/>
              <w:autoSpaceDN/>
              <w:adjustRightInd/>
              <w:spacing w:after="200" w:line="276" w:lineRule="auto"/>
              <w:jc w:val="center"/>
              <w:rPr>
                <w:color w:val="000000"/>
                <w:sz w:val="22"/>
                <w:szCs w:val="22"/>
              </w:rPr>
            </w:pPr>
            <w:bookmarkStart w:id="0" w:name="RANGE!A48"/>
            <w:bookmarkEnd w:id="0"/>
            <w:r w:rsidRPr="00153F5F">
              <w:rPr>
                <w:color w:val="000000"/>
                <w:sz w:val="22"/>
                <w:szCs w:val="22"/>
              </w:rPr>
              <w:t>Контроль (</w:t>
            </w:r>
            <w:r w:rsidR="002D552D">
              <w:rPr>
                <w:color w:val="000000"/>
                <w:sz w:val="22"/>
                <w:szCs w:val="22"/>
              </w:rPr>
              <w:t>зачет</w:t>
            </w:r>
            <w:r w:rsidRPr="00153F5F">
              <w:rPr>
                <w:color w:val="000000"/>
                <w:sz w:val="22"/>
                <w:szCs w:val="22"/>
              </w:rPr>
              <w:t>)</w:t>
            </w:r>
          </w:p>
        </w:tc>
        <w:tc>
          <w:tcPr>
            <w:tcW w:w="230"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5" w:type="pct"/>
            <w:tcBorders>
              <w:bottom w:val="single" w:sz="8" w:space="0" w:color="auto"/>
              <w:right w:val="single" w:sz="8" w:space="0" w:color="auto"/>
            </w:tcBorders>
            <w:vAlign w:val="center"/>
            <w:hideMark/>
          </w:tcPr>
          <w:p w:rsidR="00153F5F" w:rsidRPr="00153F5F" w:rsidRDefault="001A72F0" w:rsidP="00153F5F">
            <w:pPr>
              <w:widowControl/>
              <w:autoSpaceDE/>
              <w:autoSpaceDN/>
              <w:adjustRightInd/>
              <w:spacing w:after="200" w:line="276" w:lineRule="auto"/>
              <w:jc w:val="center"/>
              <w:rPr>
                <w:b/>
                <w:bCs/>
                <w:color w:val="000000"/>
                <w:sz w:val="22"/>
                <w:szCs w:val="22"/>
              </w:rPr>
            </w:pPr>
            <w:bookmarkStart w:id="1" w:name="RANGE!H48"/>
            <w:bookmarkEnd w:id="1"/>
            <w:r>
              <w:rPr>
                <w:b/>
                <w:bCs/>
                <w:color w:val="000000"/>
                <w:sz w:val="22"/>
                <w:szCs w:val="22"/>
              </w:rPr>
              <w:t>0</w:t>
            </w:r>
          </w:p>
        </w:tc>
      </w:tr>
      <w:tr w:rsidR="00153F5F"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153F5F" w:rsidRPr="00153F5F" w:rsidRDefault="00153F5F" w:rsidP="002D552D">
            <w:pPr>
              <w:widowControl/>
              <w:autoSpaceDE/>
              <w:autoSpaceDN/>
              <w:adjustRightInd/>
              <w:spacing w:after="200" w:line="276" w:lineRule="auto"/>
              <w:jc w:val="center"/>
              <w:rPr>
                <w:color w:val="000000"/>
                <w:sz w:val="22"/>
                <w:szCs w:val="22"/>
              </w:rPr>
            </w:pPr>
            <w:bookmarkStart w:id="2" w:name="RANGE!A49"/>
            <w:bookmarkEnd w:id="2"/>
            <w:r w:rsidRPr="00153F5F">
              <w:rPr>
                <w:color w:val="000000"/>
                <w:sz w:val="22"/>
                <w:szCs w:val="22"/>
              </w:rPr>
              <w:t xml:space="preserve">Итого с </w:t>
            </w:r>
            <w:r w:rsidR="002D552D">
              <w:rPr>
                <w:color w:val="000000"/>
                <w:sz w:val="22"/>
                <w:szCs w:val="22"/>
              </w:rPr>
              <w:t>зачетом</w:t>
            </w:r>
          </w:p>
        </w:tc>
        <w:tc>
          <w:tcPr>
            <w:tcW w:w="451" w:type="pct"/>
            <w:gridSpan w:val="2"/>
            <w:tcBorders>
              <w:top w:val="single" w:sz="8" w:space="0" w:color="auto"/>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153F5F" w:rsidRPr="00153F5F" w:rsidRDefault="00153F5F" w:rsidP="00153F5F">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153F5F" w:rsidRPr="00153F5F" w:rsidRDefault="001A72F0" w:rsidP="00153F5F">
            <w:pPr>
              <w:widowControl/>
              <w:autoSpaceDE/>
              <w:autoSpaceDN/>
              <w:adjustRightInd/>
              <w:spacing w:after="200" w:line="276" w:lineRule="auto"/>
              <w:jc w:val="center"/>
              <w:rPr>
                <w:b/>
                <w:bCs/>
                <w:i/>
                <w:iCs/>
                <w:color w:val="000000"/>
                <w:sz w:val="22"/>
                <w:szCs w:val="22"/>
              </w:rPr>
            </w:pPr>
            <w:r>
              <w:rPr>
                <w:b/>
                <w:bCs/>
                <w:i/>
                <w:iCs/>
                <w:color w:val="000000"/>
                <w:sz w:val="22"/>
                <w:szCs w:val="22"/>
              </w:rPr>
              <w:t>108</w:t>
            </w:r>
          </w:p>
        </w:tc>
      </w:tr>
    </w:tbl>
    <w:p w:rsidR="00DA489D" w:rsidRPr="00D52F66" w:rsidRDefault="00DA489D" w:rsidP="00DA489D">
      <w:pPr>
        <w:tabs>
          <w:tab w:val="left" w:pos="900"/>
        </w:tabs>
        <w:jc w:val="both"/>
        <w:rPr>
          <w:b/>
          <w:sz w:val="24"/>
          <w:szCs w:val="24"/>
        </w:rPr>
      </w:pPr>
    </w:p>
    <w:p w:rsidR="00DA489D" w:rsidRPr="00D52F66" w:rsidRDefault="00DA489D" w:rsidP="00DA489D">
      <w:pPr>
        <w:tabs>
          <w:tab w:val="left" w:pos="900"/>
        </w:tabs>
        <w:jc w:val="both"/>
        <w:rPr>
          <w:b/>
          <w:sz w:val="24"/>
          <w:szCs w:val="24"/>
        </w:rPr>
      </w:pPr>
    </w:p>
    <w:p w:rsidR="009D5F23" w:rsidRPr="00D52F66" w:rsidRDefault="009D5F23" w:rsidP="00A76E53">
      <w:pPr>
        <w:tabs>
          <w:tab w:val="left" w:pos="900"/>
        </w:tabs>
        <w:ind w:firstLine="709"/>
        <w:jc w:val="both"/>
        <w:rPr>
          <w:b/>
          <w:sz w:val="24"/>
          <w:szCs w:val="24"/>
        </w:rPr>
      </w:pPr>
    </w:p>
    <w:p w:rsidR="009D5F23" w:rsidRPr="00D52F66" w:rsidRDefault="009D5F23" w:rsidP="00A76E53">
      <w:pPr>
        <w:tabs>
          <w:tab w:val="left" w:pos="900"/>
        </w:tabs>
        <w:ind w:firstLine="709"/>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5000" w:type="pct"/>
        <w:tblLook w:val="04A0" w:firstRow="1" w:lastRow="0" w:firstColumn="1" w:lastColumn="0" w:noHBand="0" w:noVBand="1"/>
      </w:tblPr>
      <w:tblGrid>
        <w:gridCol w:w="5442"/>
        <w:gridCol w:w="447"/>
        <w:gridCol w:w="429"/>
        <w:gridCol w:w="662"/>
        <w:gridCol w:w="662"/>
        <w:gridCol w:w="662"/>
        <w:gridCol w:w="662"/>
        <w:gridCol w:w="746"/>
      </w:tblGrid>
      <w:tr w:rsidR="00B07C77" w:rsidRPr="00153F5F" w:rsidTr="00B07C77">
        <w:trPr>
          <w:trHeight w:val="293"/>
        </w:trPr>
        <w:tc>
          <w:tcPr>
            <w:tcW w:w="5000" w:type="pct"/>
            <w:gridSpan w:val="8"/>
            <w:tcBorders>
              <w:top w:val="single" w:sz="8" w:space="0" w:color="auto"/>
              <w:left w:val="single" w:sz="8" w:space="0" w:color="auto"/>
              <w:bottom w:val="single" w:sz="8" w:space="0" w:color="auto"/>
              <w:right w:val="single" w:sz="8" w:space="0" w:color="auto"/>
            </w:tcBorders>
            <w:vAlign w:val="center"/>
          </w:tcPr>
          <w:p w:rsidR="00B07C77" w:rsidRPr="00153F5F" w:rsidRDefault="00B07C77" w:rsidP="00B07C77">
            <w:pPr>
              <w:widowControl/>
              <w:autoSpaceDE/>
              <w:autoSpaceDN/>
              <w:adjustRightInd/>
              <w:spacing w:after="200" w:line="276" w:lineRule="auto"/>
              <w:rPr>
                <w:b/>
                <w:bCs/>
                <w:color w:val="000000"/>
              </w:rPr>
            </w:pPr>
            <w:r w:rsidRPr="00153F5F">
              <w:rPr>
                <w:b/>
                <w:bCs/>
                <w:color w:val="000000"/>
                <w:sz w:val="22"/>
              </w:rPr>
              <w:t xml:space="preserve">Семестр </w:t>
            </w:r>
            <w:r>
              <w:rPr>
                <w:b/>
                <w:bCs/>
                <w:color w:val="000000"/>
                <w:sz w:val="22"/>
              </w:rPr>
              <w:t>8</w:t>
            </w:r>
          </w:p>
        </w:tc>
      </w:tr>
      <w:tr w:rsidR="00B07C77" w:rsidRPr="00153F5F" w:rsidTr="00B07C77">
        <w:trPr>
          <w:trHeight w:val="510"/>
        </w:trPr>
        <w:tc>
          <w:tcPr>
            <w:tcW w:w="2801" w:type="pct"/>
            <w:tcBorders>
              <w:top w:val="single" w:sz="8" w:space="0" w:color="auto"/>
              <w:left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Наименование раздела дисциплины</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 </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Лек</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Лаб</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Пр</w:t>
            </w:r>
          </w:p>
        </w:tc>
        <w:tc>
          <w:tcPr>
            <w:tcW w:w="341"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СРС</w:t>
            </w:r>
          </w:p>
        </w:tc>
        <w:tc>
          <w:tcPr>
            <w:tcW w:w="385" w:type="pct"/>
            <w:tcBorders>
              <w:top w:val="single" w:sz="8" w:space="0" w:color="auto"/>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b/>
                <w:bCs/>
                <w:color w:val="000000"/>
              </w:rPr>
            </w:pPr>
            <w:r w:rsidRPr="00153F5F">
              <w:rPr>
                <w:b/>
                <w:bCs/>
                <w:color w:val="000000"/>
              </w:rPr>
              <w:t>Всего</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Раздел I. Лингвокультурология как междисциплинарная отрасль науки</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 </w:t>
            </w:r>
            <w:r w:rsidRPr="00153F5F">
              <w:rPr>
                <w:color w:val="000000"/>
                <w:sz w:val="22"/>
                <w:szCs w:val="22"/>
              </w:rPr>
              <w:t xml:space="preserve">Изучение культуры на пересечении гуманитарных дисциплин. </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625885">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8</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xml:space="preserve">Тема № </w:t>
            </w:r>
            <w:r>
              <w:rPr>
                <w:color w:val="000000"/>
                <w:sz w:val="22"/>
                <w:szCs w:val="22"/>
              </w:rPr>
              <w:t xml:space="preserve">2. </w:t>
            </w:r>
            <w:r w:rsidRPr="00153F5F">
              <w:rPr>
                <w:color w:val="000000"/>
                <w:sz w:val="22"/>
                <w:szCs w:val="22"/>
              </w:rPr>
              <w:t>Язык как способ трансляции культуры: проблема взаимодействия и взаимовлияния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3. </w:t>
            </w:r>
            <w:r w:rsidRPr="00153F5F">
              <w:rPr>
                <w:color w:val="000000"/>
                <w:sz w:val="22"/>
                <w:szCs w:val="22"/>
              </w:rPr>
              <w:t>Теоретические основы лингвокультурологии: цели, задачи, направления, терминологический аппарат</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4. </w:t>
            </w:r>
            <w:r w:rsidRPr="00153F5F">
              <w:rPr>
                <w:color w:val="000000"/>
                <w:sz w:val="22"/>
                <w:szCs w:val="22"/>
              </w:rPr>
              <w:t>Проблема взаимоотношения языка, культуры и этноса в историческом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5. </w:t>
            </w:r>
            <w:r w:rsidRPr="00153F5F">
              <w:rPr>
                <w:color w:val="000000"/>
                <w:sz w:val="22"/>
                <w:szCs w:val="22"/>
              </w:rPr>
              <w:t>Отечественные и зарубежные школы и направления изучения языка и культуры</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 Языковая личность и культурный концепт как уровни проявления и формирования культуры</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6. </w:t>
            </w:r>
            <w:r w:rsidRPr="00153F5F">
              <w:rPr>
                <w:color w:val="000000"/>
                <w:sz w:val="22"/>
                <w:szCs w:val="22"/>
              </w:rPr>
              <w:t>Типы языковой личности в лингвокультурологическом аспекте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625885">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7. </w:t>
            </w:r>
            <w:r w:rsidRPr="00153F5F">
              <w:rPr>
                <w:color w:val="000000"/>
                <w:sz w:val="22"/>
                <w:szCs w:val="22"/>
              </w:rPr>
              <w:t>Социологическая типология языковой личности, функциональная типология (по В. Я. Проппу)</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8. </w:t>
            </w:r>
            <w:r w:rsidRPr="00153F5F">
              <w:rPr>
                <w:color w:val="000000"/>
                <w:sz w:val="22"/>
                <w:szCs w:val="22"/>
              </w:rPr>
              <w:t>Речевой портрет. Проблемы лингвистической персонологии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6</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9. </w:t>
            </w:r>
            <w:r w:rsidRPr="00153F5F">
              <w:rPr>
                <w:color w:val="000000"/>
                <w:sz w:val="22"/>
                <w:szCs w:val="22"/>
              </w:rPr>
              <w:t>Речевое поведение как коммуникативная реализация ценностной ориентации человека</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7</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w:t>
            </w:r>
            <w:r w:rsidRPr="00153F5F">
              <w:rPr>
                <w:i/>
                <w:iCs/>
                <w:color w:val="000000"/>
              </w:rPr>
              <w:lastRenderedPageBreak/>
              <w:t>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lastRenderedPageBreak/>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10. </w:t>
            </w:r>
            <w:r w:rsidRPr="00153F5F">
              <w:rPr>
                <w:color w:val="000000"/>
                <w:sz w:val="22"/>
                <w:szCs w:val="22"/>
              </w:rPr>
              <w:t>Методологические основания анализа концепта. Национальный характер и языковые способы его экспликации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7</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Раздел III.  Коммуникативные модели культуры и методология лингвокультурологии</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11. </w:t>
            </w:r>
            <w:r w:rsidRPr="00153F5F">
              <w:rPr>
                <w:color w:val="000000"/>
                <w:sz w:val="22"/>
                <w:szCs w:val="22"/>
              </w:rPr>
              <w:t>Модель диалогической коммуникации М. М. Бахтина. Межкультурная коммуникация как опосредованное общение представителей различных культур</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76345" w:rsidP="00B07C77">
            <w:pPr>
              <w:widowControl/>
              <w:autoSpaceDE/>
              <w:autoSpaceDN/>
              <w:adjustRightInd/>
              <w:spacing w:after="200" w:line="276" w:lineRule="auto"/>
              <w:jc w:val="center"/>
              <w:rPr>
                <w:color w:val="000000"/>
                <w:sz w:val="22"/>
                <w:szCs w:val="22"/>
              </w:rPr>
            </w:pPr>
            <w:r>
              <w:rPr>
                <w:color w:val="000000"/>
                <w:sz w:val="22"/>
                <w:szCs w:val="22"/>
              </w:rPr>
              <w:t>2</w:t>
            </w:r>
            <w:r w:rsidR="00B07C77"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11</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r w:rsidR="00676345">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12. </w:t>
            </w:r>
            <w:r w:rsidRPr="00153F5F">
              <w:rPr>
                <w:color w:val="000000"/>
                <w:sz w:val="22"/>
                <w:szCs w:val="22"/>
              </w:rPr>
              <w:t>Функциональное направление в современной лингвистике</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7</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13. </w:t>
            </w:r>
            <w:r w:rsidRPr="00153F5F">
              <w:rPr>
                <w:color w:val="000000"/>
                <w:sz w:val="22"/>
                <w:szCs w:val="22"/>
              </w:rPr>
              <w:t>Дискурс как единица исследования межличностного речевого общения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7</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14. </w:t>
            </w:r>
            <w:r w:rsidRPr="00153F5F">
              <w:rPr>
                <w:color w:val="000000"/>
                <w:sz w:val="22"/>
                <w:szCs w:val="22"/>
              </w:rPr>
              <w:t>Аксиология коммуникативного поведения: национально-культурные типы, способы описания</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7</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7</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Pr>
                <w:color w:val="000000"/>
                <w:sz w:val="22"/>
                <w:szCs w:val="22"/>
              </w:rPr>
              <w:t xml:space="preserve">Тема № 15. </w:t>
            </w:r>
            <w:r w:rsidRPr="00153F5F">
              <w:rPr>
                <w:color w:val="000000"/>
                <w:sz w:val="22"/>
                <w:szCs w:val="22"/>
              </w:rPr>
              <w:t>Лингвокультурология как интегративная дисциплина. Ее методы и методики</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2</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8</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0</w:t>
            </w:r>
          </w:p>
        </w:tc>
      </w:tr>
      <w:tr w:rsidR="00B07C77" w:rsidRPr="00153F5F" w:rsidTr="00B07C77">
        <w:trPr>
          <w:trHeight w:val="810"/>
        </w:trPr>
        <w:tc>
          <w:tcPr>
            <w:tcW w:w="2801" w:type="pct"/>
            <w:vMerge w:val="restart"/>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Всего</w:t>
            </w:r>
          </w:p>
        </w:tc>
        <w:tc>
          <w:tcPr>
            <w:tcW w:w="451" w:type="pct"/>
            <w:gridSpan w:val="2"/>
            <w:tcBorders>
              <w:top w:val="single" w:sz="8" w:space="0" w:color="auto"/>
              <w:bottom w:val="single" w:sz="8" w:space="0" w:color="auto"/>
              <w:right w:val="single" w:sz="8" w:space="0" w:color="000000"/>
            </w:tcBorders>
            <w:vAlign w:val="center"/>
            <w:hideMark/>
          </w:tcPr>
          <w:p w:rsidR="00B07C77" w:rsidRPr="00153F5F" w:rsidRDefault="00B07C77" w:rsidP="00B07C77">
            <w:pPr>
              <w:widowControl/>
              <w:autoSpaceDE/>
              <w:autoSpaceDN/>
              <w:adjustRightInd/>
              <w:spacing w:after="200" w:line="276" w:lineRule="auto"/>
              <w:jc w:val="center"/>
              <w:rPr>
                <w:color w:val="000000"/>
              </w:rPr>
            </w:pPr>
            <w:r w:rsidRPr="00153F5F">
              <w:rPr>
                <w:color w:val="000000"/>
              </w:rPr>
              <w:t>Всего часов</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4"/>
                <w:szCs w:val="24"/>
              </w:rPr>
            </w:pPr>
            <w:r w:rsidRPr="00153F5F">
              <w:rPr>
                <w:color w:val="000000"/>
                <w:sz w:val="22"/>
                <w:szCs w:val="22"/>
              </w:rPr>
              <w:t>4</w:t>
            </w:r>
          </w:p>
        </w:tc>
        <w:tc>
          <w:tcPr>
            <w:tcW w:w="341" w:type="pct"/>
            <w:tcBorders>
              <w:bottom w:val="single" w:sz="8" w:space="0" w:color="auto"/>
              <w:right w:val="single" w:sz="8" w:space="0" w:color="auto"/>
            </w:tcBorders>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0</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4</w:t>
            </w:r>
          </w:p>
        </w:tc>
        <w:tc>
          <w:tcPr>
            <w:tcW w:w="341"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color w:val="000000"/>
                <w:sz w:val="22"/>
                <w:szCs w:val="22"/>
              </w:rPr>
            </w:pPr>
            <w:r>
              <w:rPr>
                <w:color w:val="000000"/>
                <w:sz w:val="22"/>
                <w:szCs w:val="22"/>
              </w:rPr>
              <w:t>96</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104</w:t>
            </w:r>
          </w:p>
        </w:tc>
      </w:tr>
      <w:tr w:rsidR="00B07C77" w:rsidRPr="00153F5F" w:rsidTr="00B07C77">
        <w:trPr>
          <w:trHeight w:val="810"/>
        </w:trPr>
        <w:tc>
          <w:tcPr>
            <w:tcW w:w="2801" w:type="pct"/>
            <w:vMerge/>
            <w:tcBorders>
              <w:left w:val="single" w:sz="8" w:space="0" w:color="auto"/>
              <w:bottom w:val="single" w:sz="8" w:space="0" w:color="000000"/>
              <w:right w:val="single" w:sz="8" w:space="0" w:color="auto"/>
            </w:tcBorders>
            <w:vAlign w:val="center"/>
            <w:hideMark/>
          </w:tcPr>
          <w:p w:rsidR="00B07C77" w:rsidRPr="00153F5F" w:rsidRDefault="00B07C77" w:rsidP="00B07C77">
            <w:pPr>
              <w:widowControl/>
              <w:autoSpaceDE/>
              <w:autoSpaceDN/>
              <w:adjustRightInd/>
              <w:spacing w:after="200" w:line="276" w:lineRule="auto"/>
              <w:rPr>
                <w:color w:val="000000"/>
                <w:sz w:val="24"/>
                <w:szCs w:val="24"/>
              </w:rPr>
            </w:pPr>
          </w:p>
        </w:tc>
        <w:tc>
          <w:tcPr>
            <w:tcW w:w="451" w:type="pct"/>
            <w:gridSpan w:val="2"/>
            <w:tcBorders>
              <w:top w:val="single" w:sz="8" w:space="0" w:color="auto"/>
              <w:bottom w:val="single" w:sz="8" w:space="0" w:color="auto"/>
              <w:right w:val="single" w:sz="8" w:space="0" w:color="000000"/>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В т.ч. в интер-акт. ф.</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4"/>
                <w:szCs w:val="24"/>
              </w:rPr>
            </w:pPr>
            <w:r>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0</w:t>
            </w:r>
          </w:p>
        </w:tc>
        <w:tc>
          <w:tcPr>
            <w:tcW w:w="341" w:type="pct"/>
            <w:tcBorders>
              <w:bottom w:val="single" w:sz="8" w:space="0" w:color="auto"/>
              <w:right w:val="single" w:sz="8" w:space="0" w:color="auto"/>
            </w:tcBorders>
            <w:shd w:val="clear" w:color="000000" w:fill="F2F2F2"/>
            <w:vAlign w:val="center"/>
            <w:hideMark/>
          </w:tcPr>
          <w:p w:rsidR="00B07C77" w:rsidRPr="00153F5F" w:rsidRDefault="00676345" w:rsidP="00B07C77">
            <w:pPr>
              <w:widowControl/>
              <w:autoSpaceDE/>
              <w:autoSpaceDN/>
              <w:adjustRightInd/>
              <w:spacing w:after="200" w:line="276" w:lineRule="auto"/>
              <w:jc w:val="center"/>
              <w:rPr>
                <w:i/>
                <w:iCs/>
                <w:color w:val="000000"/>
                <w:sz w:val="22"/>
                <w:szCs w:val="22"/>
              </w:rPr>
            </w:pPr>
            <w:r>
              <w:rPr>
                <w:i/>
                <w:iCs/>
                <w:color w:val="000000"/>
                <w:sz w:val="22"/>
                <w:szCs w:val="22"/>
              </w:rPr>
              <w:t>2</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B07C77" w:rsidP="00B07C77">
            <w:pPr>
              <w:widowControl/>
              <w:autoSpaceDE/>
              <w:autoSpaceDN/>
              <w:adjustRightInd/>
              <w:spacing w:after="200" w:line="276" w:lineRule="auto"/>
              <w:jc w:val="center"/>
              <w:rPr>
                <w:b/>
                <w:bCs/>
                <w:i/>
                <w:iCs/>
                <w:color w:val="000000"/>
                <w:sz w:val="22"/>
                <w:szCs w:val="22"/>
              </w:rPr>
            </w:pPr>
            <w:r w:rsidRPr="00153F5F">
              <w:rPr>
                <w:b/>
                <w:bCs/>
                <w:i/>
                <w:iCs/>
                <w:color w:val="000000"/>
                <w:sz w:val="22"/>
                <w:szCs w:val="22"/>
              </w:rPr>
              <w:t>2</w:t>
            </w:r>
          </w:p>
        </w:tc>
      </w:tr>
      <w:tr w:rsidR="00B07C77"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B07C77" w:rsidRPr="00153F5F" w:rsidRDefault="00B07C77" w:rsidP="002D552D">
            <w:pPr>
              <w:widowControl/>
              <w:autoSpaceDE/>
              <w:autoSpaceDN/>
              <w:adjustRightInd/>
              <w:spacing w:after="200" w:line="276" w:lineRule="auto"/>
              <w:jc w:val="center"/>
              <w:rPr>
                <w:color w:val="000000"/>
                <w:sz w:val="22"/>
                <w:szCs w:val="22"/>
              </w:rPr>
            </w:pPr>
            <w:r w:rsidRPr="00153F5F">
              <w:rPr>
                <w:color w:val="000000"/>
                <w:sz w:val="22"/>
                <w:szCs w:val="22"/>
              </w:rPr>
              <w:lastRenderedPageBreak/>
              <w:t>Контроль (</w:t>
            </w:r>
            <w:r w:rsidR="002D552D">
              <w:rPr>
                <w:color w:val="000000"/>
                <w:sz w:val="22"/>
                <w:szCs w:val="22"/>
              </w:rPr>
              <w:t>зачет</w:t>
            </w:r>
            <w:r w:rsidRPr="00153F5F">
              <w:rPr>
                <w:color w:val="000000"/>
                <w:sz w:val="22"/>
                <w:szCs w:val="22"/>
              </w:rPr>
              <w:t>)</w:t>
            </w:r>
          </w:p>
        </w:tc>
        <w:tc>
          <w:tcPr>
            <w:tcW w:w="230"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562"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color w:val="000000"/>
                <w:sz w:val="22"/>
                <w:szCs w:val="22"/>
              </w:rPr>
            </w:pPr>
            <w:r w:rsidRPr="00153F5F">
              <w:rPr>
                <w:color w:val="000000"/>
                <w:sz w:val="22"/>
                <w:szCs w:val="22"/>
              </w:rPr>
              <w:t> </w:t>
            </w:r>
          </w:p>
        </w:tc>
        <w:tc>
          <w:tcPr>
            <w:tcW w:w="385" w:type="pct"/>
            <w:tcBorders>
              <w:bottom w:val="single" w:sz="8" w:space="0" w:color="auto"/>
              <w:right w:val="single" w:sz="8" w:space="0" w:color="auto"/>
            </w:tcBorders>
            <w:vAlign w:val="center"/>
            <w:hideMark/>
          </w:tcPr>
          <w:p w:rsidR="00B07C77" w:rsidRPr="00153F5F" w:rsidRDefault="00625885" w:rsidP="00B07C77">
            <w:pPr>
              <w:widowControl/>
              <w:autoSpaceDE/>
              <w:autoSpaceDN/>
              <w:adjustRightInd/>
              <w:spacing w:after="200" w:line="276" w:lineRule="auto"/>
              <w:jc w:val="center"/>
              <w:rPr>
                <w:b/>
                <w:bCs/>
                <w:color w:val="000000"/>
                <w:sz w:val="22"/>
                <w:szCs w:val="22"/>
              </w:rPr>
            </w:pPr>
            <w:r>
              <w:rPr>
                <w:b/>
                <w:bCs/>
                <w:color w:val="000000"/>
                <w:sz w:val="22"/>
                <w:szCs w:val="22"/>
              </w:rPr>
              <w:t>4</w:t>
            </w:r>
          </w:p>
        </w:tc>
      </w:tr>
      <w:tr w:rsidR="00B07C77" w:rsidRPr="00153F5F" w:rsidTr="00B07C77">
        <w:trPr>
          <w:trHeight w:val="810"/>
        </w:trPr>
        <w:tc>
          <w:tcPr>
            <w:tcW w:w="2801" w:type="pct"/>
            <w:tcBorders>
              <w:left w:val="single" w:sz="8" w:space="0" w:color="auto"/>
              <w:bottom w:val="single" w:sz="8" w:space="0" w:color="auto"/>
              <w:right w:val="single" w:sz="8" w:space="0" w:color="auto"/>
            </w:tcBorders>
            <w:vAlign w:val="center"/>
            <w:hideMark/>
          </w:tcPr>
          <w:p w:rsidR="00B07C77" w:rsidRPr="00153F5F" w:rsidRDefault="00B07C77" w:rsidP="002D552D">
            <w:pPr>
              <w:widowControl/>
              <w:autoSpaceDE/>
              <w:autoSpaceDN/>
              <w:adjustRightInd/>
              <w:spacing w:after="200" w:line="276" w:lineRule="auto"/>
              <w:jc w:val="center"/>
              <w:rPr>
                <w:color w:val="000000"/>
                <w:sz w:val="22"/>
                <w:szCs w:val="22"/>
              </w:rPr>
            </w:pPr>
            <w:r w:rsidRPr="00153F5F">
              <w:rPr>
                <w:color w:val="000000"/>
                <w:sz w:val="22"/>
                <w:szCs w:val="22"/>
              </w:rPr>
              <w:t xml:space="preserve">Итого с </w:t>
            </w:r>
            <w:r w:rsidR="002D552D">
              <w:rPr>
                <w:color w:val="000000"/>
                <w:sz w:val="22"/>
                <w:szCs w:val="22"/>
              </w:rPr>
              <w:t>зачетом</w:t>
            </w:r>
          </w:p>
        </w:tc>
        <w:tc>
          <w:tcPr>
            <w:tcW w:w="451" w:type="pct"/>
            <w:gridSpan w:val="2"/>
            <w:tcBorders>
              <w:top w:val="single" w:sz="8" w:space="0" w:color="auto"/>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rPr>
            </w:pPr>
            <w:r w:rsidRPr="00153F5F">
              <w:rPr>
                <w:i/>
                <w:iCs/>
                <w:color w:val="000000"/>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4"/>
                <w:szCs w:val="24"/>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41" w:type="pct"/>
            <w:tcBorders>
              <w:bottom w:val="single" w:sz="8" w:space="0" w:color="auto"/>
              <w:right w:val="single" w:sz="8" w:space="0" w:color="auto"/>
            </w:tcBorders>
            <w:shd w:val="clear" w:color="000000" w:fill="595959"/>
            <w:vAlign w:val="center"/>
            <w:hideMark/>
          </w:tcPr>
          <w:p w:rsidR="00B07C77" w:rsidRPr="00153F5F" w:rsidRDefault="00B07C77" w:rsidP="00B07C77">
            <w:pPr>
              <w:widowControl/>
              <w:autoSpaceDE/>
              <w:autoSpaceDN/>
              <w:adjustRightInd/>
              <w:spacing w:after="200" w:line="276" w:lineRule="auto"/>
              <w:jc w:val="center"/>
              <w:rPr>
                <w:i/>
                <w:iCs/>
                <w:color w:val="000000"/>
                <w:sz w:val="22"/>
                <w:szCs w:val="22"/>
              </w:rPr>
            </w:pPr>
            <w:r w:rsidRPr="00153F5F">
              <w:rPr>
                <w:i/>
                <w:iCs/>
                <w:color w:val="000000"/>
                <w:sz w:val="22"/>
                <w:szCs w:val="22"/>
              </w:rPr>
              <w:t> </w:t>
            </w:r>
          </w:p>
        </w:tc>
        <w:tc>
          <w:tcPr>
            <w:tcW w:w="385" w:type="pct"/>
            <w:tcBorders>
              <w:bottom w:val="single" w:sz="8" w:space="0" w:color="auto"/>
              <w:right w:val="single" w:sz="8" w:space="0" w:color="auto"/>
            </w:tcBorders>
            <w:shd w:val="clear" w:color="000000" w:fill="F2F2F2"/>
            <w:vAlign w:val="center"/>
            <w:hideMark/>
          </w:tcPr>
          <w:p w:rsidR="00B07C77" w:rsidRPr="00153F5F" w:rsidRDefault="00625885" w:rsidP="00B07C77">
            <w:pPr>
              <w:widowControl/>
              <w:autoSpaceDE/>
              <w:autoSpaceDN/>
              <w:adjustRightInd/>
              <w:spacing w:after="200" w:line="276" w:lineRule="auto"/>
              <w:jc w:val="center"/>
              <w:rPr>
                <w:b/>
                <w:bCs/>
                <w:i/>
                <w:iCs/>
                <w:color w:val="000000"/>
                <w:sz w:val="22"/>
                <w:szCs w:val="22"/>
              </w:rPr>
            </w:pPr>
            <w:r>
              <w:rPr>
                <w:b/>
                <w:bCs/>
                <w:i/>
                <w:iCs/>
                <w:color w:val="000000"/>
                <w:sz w:val="22"/>
                <w:szCs w:val="22"/>
              </w:rPr>
              <w:t>108</w:t>
            </w:r>
          </w:p>
        </w:tc>
      </w:tr>
    </w:tbl>
    <w:p w:rsidR="00354E20" w:rsidRPr="00D52F66" w:rsidRDefault="00354E20" w:rsidP="00354E20">
      <w:pPr>
        <w:tabs>
          <w:tab w:val="left" w:pos="900"/>
        </w:tabs>
        <w:jc w:val="both"/>
        <w:rPr>
          <w:b/>
          <w:sz w:val="24"/>
          <w:szCs w:val="24"/>
        </w:rPr>
      </w:pPr>
    </w:p>
    <w:p w:rsidR="00114770" w:rsidRPr="00302082" w:rsidRDefault="00114770" w:rsidP="00100F39">
      <w:pPr>
        <w:tabs>
          <w:tab w:val="left" w:pos="900"/>
        </w:tabs>
        <w:jc w:val="both"/>
        <w:rPr>
          <w:sz w:val="16"/>
          <w:szCs w:val="16"/>
        </w:rPr>
      </w:pPr>
    </w:p>
    <w:p w:rsidR="00DA489D" w:rsidRPr="00D52F66" w:rsidRDefault="00DA489D" w:rsidP="00A76E53">
      <w:pPr>
        <w:tabs>
          <w:tab w:val="left" w:pos="900"/>
        </w:tabs>
        <w:ind w:firstLine="709"/>
        <w:jc w:val="both"/>
        <w:rPr>
          <w:b/>
          <w:sz w:val="24"/>
          <w:szCs w:val="24"/>
        </w:rPr>
      </w:pPr>
    </w:p>
    <w:p w:rsidR="00A76E53" w:rsidRPr="007E15CC" w:rsidRDefault="00A76E53" w:rsidP="00A76E53">
      <w:pPr>
        <w:ind w:firstLine="709"/>
        <w:jc w:val="both"/>
        <w:rPr>
          <w:b/>
          <w:i/>
          <w:sz w:val="18"/>
          <w:szCs w:val="24"/>
        </w:rPr>
      </w:pPr>
      <w:r w:rsidRPr="007E15CC">
        <w:rPr>
          <w:b/>
          <w:i/>
          <w:sz w:val="18"/>
          <w:szCs w:val="24"/>
        </w:rPr>
        <w:t>* Примечания:</w:t>
      </w:r>
    </w:p>
    <w:p w:rsidR="00A76E53" w:rsidRPr="007E15CC" w:rsidRDefault="00A76E53" w:rsidP="00A76E53">
      <w:pPr>
        <w:ind w:firstLine="709"/>
        <w:jc w:val="both"/>
        <w:rPr>
          <w:b/>
          <w:sz w:val="18"/>
          <w:szCs w:val="24"/>
        </w:rPr>
      </w:pPr>
      <w:r w:rsidRPr="007E15CC">
        <w:rPr>
          <w:b/>
          <w:sz w:val="18"/>
          <w:szCs w:val="24"/>
        </w:rPr>
        <w:t>Для обучающихся по индивидуальному учебному плану:</w:t>
      </w:r>
    </w:p>
    <w:p w:rsidR="00A76E53" w:rsidRPr="00302082" w:rsidRDefault="00A76E53" w:rsidP="00705FB5">
      <w:pPr>
        <w:ind w:firstLine="709"/>
        <w:jc w:val="both"/>
        <w:rPr>
          <w:sz w:val="16"/>
          <w:szCs w:val="16"/>
        </w:rPr>
      </w:pPr>
      <w:r w:rsidRPr="007E15CC">
        <w:rPr>
          <w:sz w:val="18"/>
          <w:szCs w:val="24"/>
        </w:rPr>
        <w:t xml:space="preserve">При разработке образовательной программы высшего образования в части рабочей программы дисциплины </w:t>
      </w:r>
      <w:r w:rsidR="00817830" w:rsidRPr="007E15CC">
        <w:rPr>
          <w:sz w:val="18"/>
          <w:szCs w:val="24"/>
        </w:rPr>
        <w:t>«</w:t>
      </w:r>
      <w:r w:rsidR="00B07C77">
        <w:rPr>
          <w:sz w:val="18"/>
          <w:szCs w:val="24"/>
        </w:rPr>
        <w:t>Лингвокультурология</w:t>
      </w:r>
      <w:r w:rsidR="00817830" w:rsidRPr="007E15CC">
        <w:rPr>
          <w:sz w:val="18"/>
          <w:szCs w:val="24"/>
        </w:rPr>
        <w:t>»</w:t>
      </w:r>
      <w:r w:rsidRPr="007E15CC">
        <w:rPr>
          <w:sz w:val="18"/>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7E15CC">
        <w:rPr>
          <w:sz w:val="18"/>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7E15CC">
        <w:rPr>
          <w:sz w:val="18"/>
          <w:szCs w:val="24"/>
        </w:rPr>
        <w:t xml:space="preserve">- </w:t>
      </w:r>
      <w:r w:rsidRPr="007E15CC">
        <w:rPr>
          <w:b/>
          <w:sz w:val="18"/>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E15CC">
        <w:rPr>
          <w:sz w:val="18"/>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7E15CC">
        <w:rPr>
          <w:sz w:val="18"/>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302082" w:rsidRPr="00302082">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783D3E" w:rsidRPr="007E15CC" w:rsidRDefault="00783D3E" w:rsidP="00A76E53">
      <w:pPr>
        <w:ind w:firstLine="709"/>
        <w:jc w:val="both"/>
        <w:rPr>
          <w:b/>
          <w:sz w:val="18"/>
          <w:szCs w:val="24"/>
        </w:rPr>
      </w:pPr>
    </w:p>
    <w:p w:rsidR="00A76E53" w:rsidRPr="007E15CC" w:rsidRDefault="00A76E53" w:rsidP="00A76E53">
      <w:pPr>
        <w:ind w:firstLine="709"/>
        <w:jc w:val="both"/>
        <w:rPr>
          <w:sz w:val="18"/>
          <w:szCs w:val="24"/>
        </w:rPr>
      </w:pPr>
      <w:r w:rsidRPr="007E15CC">
        <w:rPr>
          <w:b/>
          <w:sz w:val="18"/>
          <w:szCs w:val="24"/>
        </w:rPr>
        <w:t>Для обучающихся с ограниченными возможностями здоровья:</w:t>
      </w:r>
    </w:p>
    <w:p w:rsidR="00A76E53" w:rsidRPr="007E15CC" w:rsidRDefault="00A76E53" w:rsidP="00705FB5">
      <w:pPr>
        <w:ind w:firstLine="709"/>
        <w:jc w:val="both"/>
        <w:rPr>
          <w:sz w:val="18"/>
          <w:szCs w:val="24"/>
        </w:rPr>
      </w:pPr>
      <w:r w:rsidRPr="007E15CC">
        <w:rPr>
          <w:sz w:val="18"/>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7E15CC" w:rsidRDefault="00A76E53" w:rsidP="00A76E53">
      <w:pPr>
        <w:ind w:firstLine="709"/>
        <w:jc w:val="both"/>
        <w:rPr>
          <w:sz w:val="18"/>
          <w:szCs w:val="24"/>
        </w:rPr>
      </w:pPr>
      <w:r w:rsidRPr="007E15CC">
        <w:rPr>
          <w:b/>
          <w:sz w:val="18"/>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7E15CC" w:rsidRDefault="00A76E53" w:rsidP="00705FB5">
      <w:pPr>
        <w:ind w:firstLine="709"/>
        <w:jc w:val="both"/>
        <w:rPr>
          <w:sz w:val="18"/>
          <w:szCs w:val="24"/>
        </w:rPr>
      </w:pPr>
      <w:r w:rsidRPr="007E15CC">
        <w:rPr>
          <w:sz w:val="18"/>
          <w:szCs w:val="24"/>
        </w:rPr>
        <w:t xml:space="preserve">При разработке образовательной программы высшего образования в части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7E15CC">
        <w:rPr>
          <w:b/>
          <w:sz w:val="18"/>
          <w:szCs w:val="24"/>
        </w:rPr>
        <w:t>45.03.01 Филология</w:t>
      </w:r>
      <w:r w:rsidR="0059365A" w:rsidRPr="007E15CC">
        <w:rPr>
          <w:b/>
          <w:sz w:val="18"/>
          <w:szCs w:val="24"/>
        </w:rPr>
        <w:t xml:space="preserve"> </w:t>
      </w:r>
      <w:r w:rsidR="00705FB5" w:rsidRPr="007E15CC">
        <w:rPr>
          <w:sz w:val="18"/>
          <w:szCs w:val="24"/>
        </w:rPr>
        <w:t>(уровень бакалавриата), направленность (профиль) программы «</w:t>
      </w:r>
      <w:r w:rsidR="008942B4">
        <w:rPr>
          <w:b/>
          <w:sz w:val="18"/>
          <w:szCs w:val="24"/>
        </w:rPr>
        <w:t>Отечественная филология</w:t>
      </w:r>
      <w:r w:rsidR="00705FB5" w:rsidRPr="007E15CC">
        <w:rPr>
          <w:sz w:val="18"/>
          <w:szCs w:val="24"/>
        </w:rPr>
        <w:t>»; вид учебной деятельности – программа академического бакалавриата; виды профессиональной деятельности:</w:t>
      </w:r>
      <w:r w:rsidR="00E76A20" w:rsidRPr="007E15CC">
        <w:rPr>
          <w:rFonts w:eastAsia="Courier New"/>
          <w:sz w:val="18"/>
          <w:szCs w:val="24"/>
          <w:lang w:bidi="ru-RU"/>
        </w:rPr>
        <w:t xml:space="preserve"> педагогическая,</w:t>
      </w:r>
      <w:r w:rsidR="00E76A20" w:rsidRPr="007E15CC">
        <w:rPr>
          <w:sz w:val="18"/>
          <w:szCs w:val="24"/>
        </w:rPr>
        <w:t xml:space="preserve"> </w:t>
      </w:r>
      <w:r w:rsidR="00E76A20" w:rsidRPr="007E15CC">
        <w:rPr>
          <w:rFonts w:eastAsia="Courier New"/>
          <w:sz w:val="18"/>
          <w:szCs w:val="24"/>
          <w:lang w:bidi="ru-RU"/>
        </w:rPr>
        <w:t>научно-исследовательская,</w:t>
      </w:r>
      <w:r w:rsidR="00E76A20" w:rsidRPr="007E15CC">
        <w:rPr>
          <w:sz w:val="18"/>
          <w:szCs w:val="24"/>
        </w:rPr>
        <w:t xml:space="preserve"> </w:t>
      </w:r>
      <w:r w:rsidR="00E76A20" w:rsidRPr="007E15CC">
        <w:rPr>
          <w:rFonts w:eastAsia="Courier New"/>
          <w:sz w:val="18"/>
          <w:szCs w:val="24"/>
          <w:lang w:bidi="ru-RU"/>
        </w:rPr>
        <w:t>прикладная,</w:t>
      </w:r>
      <w:r w:rsidR="00E76A20" w:rsidRPr="007E15CC">
        <w:rPr>
          <w:sz w:val="18"/>
          <w:szCs w:val="24"/>
        </w:rPr>
        <w:t xml:space="preserve"> </w:t>
      </w:r>
      <w:r w:rsidR="00E76A20" w:rsidRPr="007E15CC">
        <w:rPr>
          <w:rFonts w:eastAsia="Courier New"/>
          <w:sz w:val="18"/>
          <w:szCs w:val="24"/>
          <w:lang w:bidi="ru-RU"/>
        </w:rPr>
        <w:t>проектная и организационно-управленческая</w:t>
      </w:r>
      <w:r w:rsidR="00705FB5" w:rsidRPr="007E15CC">
        <w:rPr>
          <w:sz w:val="18"/>
          <w:szCs w:val="24"/>
        </w:rPr>
        <w:t xml:space="preserve">; очная и заочная формы обучения) </w:t>
      </w:r>
      <w:r w:rsidRPr="007E15CC">
        <w:rPr>
          <w:sz w:val="18"/>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D52F66" w:rsidRDefault="007F4B97" w:rsidP="00705FB5">
      <w:pPr>
        <w:tabs>
          <w:tab w:val="left" w:pos="900"/>
        </w:tabs>
        <w:jc w:val="both"/>
        <w:rPr>
          <w:b/>
          <w:sz w:val="24"/>
          <w:szCs w:val="24"/>
        </w:rPr>
      </w:pPr>
    </w:p>
    <w:p w:rsidR="003A71E4" w:rsidRPr="00D52F66" w:rsidRDefault="007F4B97" w:rsidP="00705FB5">
      <w:pPr>
        <w:tabs>
          <w:tab w:val="left" w:pos="900"/>
        </w:tabs>
        <w:ind w:firstLine="709"/>
        <w:jc w:val="both"/>
        <w:rPr>
          <w:b/>
          <w:sz w:val="24"/>
          <w:szCs w:val="24"/>
        </w:rPr>
      </w:pPr>
      <w:r w:rsidRPr="00D52F66">
        <w:rPr>
          <w:b/>
          <w:sz w:val="24"/>
          <w:szCs w:val="24"/>
        </w:rPr>
        <w:t>5.</w:t>
      </w:r>
      <w:r w:rsidR="00114770" w:rsidRPr="00D52F66">
        <w:rPr>
          <w:b/>
          <w:sz w:val="24"/>
          <w:szCs w:val="24"/>
        </w:rPr>
        <w:t>3</w:t>
      </w:r>
      <w:r w:rsidRPr="00D52F66">
        <w:rPr>
          <w:b/>
          <w:sz w:val="24"/>
          <w:szCs w:val="24"/>
        </w:rPr>
        <w:t xml:space="preserve"> Содержание дисциплины</w:t>
      </w:r>
    </w:p>
    <w:p w:rsidR="00EA0B0B" w:rsidRPr="00EA0B0B" w:rsidRDefault="00EA0B0B" w:rsidP="00EA0B0B">
      <w:pPr>
        <w:tabs>
          <w:tab w:val="left" w:pos="900"/>
        </w:tabs>
        <w:ind w:firstLine="709"/>
        <w:jc w:val="both"/>
        <w:rPr>
          <w:b/>
          <w:sz w:val="24"/>
          <w:szCs w:val="24"/>
        </w:rPr>
      </w:pPr>
      <w:r w:rsidRPr="00EA0B0B">
        <w:rPr>
          <w:b/>
          <w:sz w:val="24"/>
          <w:szCs w:val="24"/>
        </w:rPr>
        <w:t xml:space="preserve">Тема № 1. Изучение культуры на пересечении гуманитарных дисциплин. </w:t>
      </w:r>
    </w:p>
    <w:p w:rsidR="00EA0B0B" w:rsidRPr="008238CD" w:rsidRDefault="008238CD" w:rsidP="00EA0B0B">
      <w:pPr>
        <w:tabs>
          <w:tab w:val="left" w:pos="900"/>
        </w:tabs>
        <w:ind w:firstLine="709"/>
        <w:jc w:val="both"/>
        <w:rPr>
          <w:sz w:val="24"/>
          <w:szCs w:val="24"/>
        </w:rPr>
      </w:pPr>
      <w:r w:rsidRPr="008238CD">
        <w:rPr>
          <w:sz w:val="24"/>
          <w:szCs w:val="24"/>
        </w:rPr>
        <w:t>Задачи, цели, методы лингвокультурологии. Объект и предмет лингвокультуроло</w:t>
      </w:r>
      <w:r w:rsidRPr="008238CD">
        <w:rPr>
          <w:sz w:val="24"/>
          <w:szCs w:val="24"/>
        </w:rPr>
        <w:lastRenderedPageBreak/>
        <w:t>гии. Базовые понятия лингвокультурологии: концепт; прецедентный текст; культурная универсалия; культурная коннотация; лингвокультурема; менталитет / ментальность.</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2. Язык как способ трансляции культуры: проблема взаимодействия и взаимовлияния</w:t>
      </w:r>
    </w:p>
    <w:p w:rsidR="00EA0B0B" w:rsidRPr="008238CD" w:rsidRDefault="008238CD" w:rsidP="00EA0B0B">
      <w:pPr>
        <w:tabs>
          <w:tab w:val="left" w:pos="900"/>
        </w:tabs>
        <w:ind w:firstLine="709"/>
        <w:jc w:val="both"/>
        <w:rPr>
          <w:sz w:val="24"/>
          <w:szCs w:val="24"/>
        </w:rPr>
      </w:pPr>
      <w:r w:rsidRPr="008238CD">
        <w:rPr>
          <w:sz w:val="24"/>
          <w:szCs w:val="24"/>
        </w:rPr>
        <w:t>Лингвокультурная компетентность, ее составляющие и структура. Уровни формирования лингвокультурной компетенции. Языковая и культурная норма.</w:t>
      </w:r>
      <w:r>
        <w:rPr>
          <w:sz w:val="24"/>
          <w:szCs w:val="24"/>
        </w:rPr>
        <w:t xml:space="preserve"> Языковая и культурная вариативность.</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3. Теоретические основы лингвокультурологии: цели, задачи, направления, терминологический аппарат</w:t>
      </w:r>
    </w:p>
    <w:p w:rsidR="00EA0B0B" w:rsidRPr="008238CD" w:rsidRDefault="008238CD" w:rsidP="00EA0B0B">
      <w:pPr>
        <w:tabs>
          <w:tab w:val="left" w:pos="900"/>
        </w:tabs>
        <w:ind w:firstLine="709"/>
        <w:jc w:val="both"/>
        <w:rPr>
          <w:sz w:val="24"/>
          <w:szCs w:val="24"/>
        </w:rPr>
      </w:pPr>
      <w:r w:rsidRPr="008238CD">
        <w:rPr>
          <w:sz w:val="24"/>
          <w:szCs w:val="24"/>
        </w:rPr>
        <w:t>Основные направления и школы лингвокультурологии. Различные подходы к описанию особенностей взаимодействия языка и культуры.</w:t>
      </w:r>
    </w:p>
    <w:p w:rsidR="008238CD" w:rsidRDefault="008238CD" w:rsidP="00EA0B0B">
      <w:pPr>
        <w:tabs>
          <w:tab w:val="left" w:pos="900"/>
        </w:tabs>
        <w:ind w:firstLine="709"/>
        <w:jc w:val="both"/>
        <w:rPr>
          <w:b/>
          <w:sz w:val="24"/>
          <w:szCs w:val="24"/>
        </w:rPr>
      </w:pPr>
    </w:p>
    <w:p w:rsidR="00EA0B0B" w:rsidRDefault="00EA0B0B" w:rsidP="00EA0B0B">
      <w:pPr>
        <w:tabs>
          <w:tab w:val="left" w:pos="900"/>
        </w:tabs>
        <w:ind w:firstLine="709"/>
        <w:jc w:val="both"/>
        <w:rPr>
          <w:b/>
          <w:sz w:val="24"/>
          <w:szCs w:val="24"/>
        </w:rPr>
      </w:pPr>
      <w:r w:rsidRPr="00EA0B0B">
        <w:rPr>
          <w:b/>
          <w:sz w:val="24"/>
          <w:szCs w:val="24"/>
        </w:rPr>
        <w:t>Тема № 4. Проблема взаимоотношения языка, культуры и этноса в историческом аспекте</w:t>
      </w:r>
    </w:p>
    <w:p w:rsidR="008238CD" w:rsidRPr="008238CD" w:rsidRDefault="008238CD" w:rsidP="00EA0B0B">
      <w:pPr>
        <w:tabs>
          <w:tab w:val="left" w:pos="900"/>
        </w:tabs>
        <w:ind w:firstLine="709"/>
        <w:jc w:val="both"/>
        <w:rPr>
          <w:sz w:val="24"/>
          <w:szCs w:val="24"/>
        </w:rPr>
      </w:pPr>
      <w:r w:rsidRPr="008238CD">
        <w:rPr>
          <w:sz w:val="24"/>
          <w:szCs w:val="24"/>
        </w:rPr>
        <w:t>Центральная триада лингвокультурологии: человек, язык, культура. Понятие картины мира. Языковая картина мира, культурная картина мира. Передача культурологической информации посредством языка. Семиотическое описание объектов. Лингвокультурема. Лингвокультурологическое поле и его структура.</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5. Отечественные и зарубежные школы и направления изучения языка и культуры</w:t>
      </w:r>
    </w:p>
    <w:p w:rsidR="008238CD" w:rsidRPr="008238CD" w:rsidRDefault="008238CD" w:rsidP="00EA0B0B">
      <w:pPr>
        <w:tabs>
          <w:tab w:val="left" w:pos="900"/>
        </w:tabs>
        <w:ind w:firstLine="709"/>
        <w:jc w:val="both"/>
        <w:rPr>
          <w:sz w:val="24"/>
          <w:szCs w:val="24"/>
        </w:rPr>
      </w:pPr>
      <w:r w:rsidRPr="008238CD">
        <w:rPr>
          <w:sz w:val="24"/>
          <w:szCs w:val="24"/>
        </w:rPr>
        <w:t>Языковая картина мира, ее составляющие. Культурная картина мира, ее составляющие. Теория гештальтов Дж. Лакоффа. Ключевые символы и элементы русской и английской национальных картин мира в сопоставительном аспекте.</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6. Типы языковой личности в лингвокультурологическом аспекте</w:t>
      </w:r>
    </w:p>
    <w:p w:rsidR="008238CD" w:rsidRPr="008238CD" w:rsidRDefault="008238CD" w:rsidP="008238CD">
      <w:pPr>
        <w:tabs>
          <w:tab w:val="left" w:pos="900"/>
        </w:tabs>
        <w:ind w:firstLine="709"/>
        <w:jc w:val="both"/>
        <w:rPr>
          <w:sz w:val="24"/>
          <w:szCs w:val="24"/>
        </w:rPr>
      </w:pPr>
      <w:r w:rsidRPr="008238CD">
        <w:rPr>
          <w:sz w:val="24"/>
          <w:szCs w:val="24"/>
        </w:rPr>
        <w:t>Концепт; прецедентный текст; культурная универсалия; культурная коннотация; лингвокультурема; менталитет / ментальность.</w:t>
      </w:r>
    </w:p>
    <w:p w:rsidR="00EA0B0B" w:rsidRPr="00EA0B0B" w:rsidRDefault="00EA0B0B"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7. Социологическая типология языковой личности, функциональная типология (по В. Я. Проппу)</w:t>
      </w:r>
    </w:p>
    <w:p w:rsidR="00EA0B0B" w:rsidRPr="008238CD" w:rsidRDefault="008238CD" w:rsidP="00EA0B0B">
      <w:pPr>
        <w:tabs>
          <w:tab w:val="left" w:pos="900"/>
        </w:tabs>
        <w:ind w:firstLine="709"/>
        <w:jc w:val="both"/>
        <w:rPr>
          <w:sz w:val="24"/>
          <w:szCs w:val="24"/>
        </w:rPr>
      </w:pPr>
      <w:r w:rsidRPr="008238CD">
        <w:rPr>
          <w:sz w:val="24"/>
          <w:szCs w:val="24"/>
        </w:rPr>
        <w:t>Особенности взаимосвязи языка и социальной структуры общества. Языковая вариативность, ее причины. Языковые регистры и социокультурная стратификация общества. Отражение классовой системы английского общества в языке.</w:t>
      </w:r>
    </w:p>
    <w:p w:rsidR="008238CD"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8. Речевой портрет. Проблемы лингвистической персонологии</w:t>
      </w:r>
    </w:p>
    <w:p w:rsidR="00EA0B0B" w:rsidRPr="008238CD" w:rsidRDefault="008238CD" w:rsidP="00EA0B0B">
      <w:pPr>
        <w:tabs>
          <w:tab w:val="left" w:pos="900"/>
        </w:tabs>
        <w:ind w:firstLine="709"/>
        <w:jc w:val="both"/>
        <w:rPr>
          <w:sz w:val="24"/>
          <w:szCs w:val="24"/>
        </w:rPr>
      </w:pPr>
      <w:r w:rsidRPr="008238CD">
        <w:rPr>
          <w:sz w:val="24"/>
          <w:szCs w:val="24"/>
        </w:rPr>
        <w:t>Понятие языковой личности и аспекты ее изучения (ценностный, познавательный, поведенческий). Человек как носитель национальной ментальности и языка. Первичная и вторичная языковые личности. Структура языковой личности, ее формирование. Уровни языковой личности, их единицы. Принципы формирования вторичной языковой личности при изучении иностранного языка.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9. Речевое поведение как коммуникативная реализация ценностной ориентации человека</w:t>
      </w:r>
    </w:p>
    <w:p w:rsidR="00EA0B0B" w:rsidRPr="008238CD" w:rsidRDefault="008238CD" w:rsidP="00EA0B0B">
      <w:pPr>
        <w:tabs>
          <w:tab w:val="left" w:pos="900"/>
        </w:tabs>
        <w:ind w:firstLine="709"/>
        <w:jc w:val="both"/>
        <w:rPr>
          <w:sz w:val="24"/>
          <w:szCs w:val="24"/>
        </w:rPr>
      </w:pPr>
      <w:r w:rsidRPr="008238CD">
        <w:rPr>
          <w:sz w:val="24"/>
          <w:szCs w:val="24"/>
        </w:rPr>
        <w:t>Лингвокультурологическое описание языка: литературный язык, диалект, просторечье, жаргон. Стилистический уклад разных языков. Формы культуры и их языковое воплощение. Субкультуры.</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10. Методологические основания анализа концепта. Национальный характер и языковые способы его экспликации</w:t>
      </w:r>
    </w:p>
    <w:p w:rsidR="008238CD" w:rsidRPr="008238CD" w:rsidRDefault="008238CD" w:rsidP="008238CD">
      <w:pPr>
        <w:tabs>
          <w:tab w:val="left" w:pos="900"/>
        </w:tabs>
        <w:ind w:firstLine="709"/>
        <w:jc w:val="both"/>
        <w:rPr>
          <w:sz w:val="24"/>
          <w:szCs w:val="24"/>
        </w:rPr>
      </w:pPr>
      <w:r w:rsidRPr="008238CD">
        <w:rPr>
          <w:sz w:val="24"/>
          <w:szCs w:val="24"/>
        </w:rPr>
        <w:lastRenderedPageBreak/>
        <w:t>Язык как отражение национальной идеологии и средство манипулирования общественным сознанием. Национальная и культурная идентичность. Язык как средство расовой, этнической, гендерной идентификации.</w:t>
      </w:r>
    </w:p>
    <w:p w:rsidR="00EA0B0B" w:rsidRPr="00EA0B0B" w:rsidRDefault="00EA0B0B"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11. Модель диалогической коммуникации М. М. Бахтина. Межкультурная коммуникация как опосредованное общение представителей различных культур</w:t>
      </w:r>
    </w:p>
    <w:p w:rsidR="00EA0B0B" w:rsidRPr="008238CD" w:rsidRDefault="008238CD" w:rsidP="00EA0B0B">
      <w:pPr>
        <w:tabs>
          <w:tab w:val="left" w:pos="900"/>
        </w:tabs>
        <w:ind w:firstLine="709"/>
        <w:jc w:val="both"/>
        <w:rPr>
          <w:sz w:val="24"/>
          <w:szCs w:val="24"/>
        </w:rPr>
      </w:pPr>
      <w:r w:rsidRPr="008238CD">
        <w:rPr>
          <w:sz w:val="24"/>
          <w:szCs w:val="24"/>
        </w:rPr>
        <w:t>Невербальная коммуникация как составляющая национальной культурной картины мира: кинесика, хронемика, такесика, проксемика. Особенности представлений о времени, пространстве в русской и английской культурах: сопоставительный аспект.</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12. Функциональное направление в современной лингвистике</w:t>
      </w:r>
    </w:p>
    <w:p w:rsidR="00EA0B0B" w:rsidRPr="008238CD" w:rsidRDefault="008238CD" w:rsidP="00EA0B0B">
      <w:pPr>
        <w:tabs>
          <w:tab w:val="left" w:pos="900"/>
        </w:tabs>
        <w:ind w:firstLine="709"/>
        <w:jc w:val="both"/>
        <w:rPr>
          <w:sz w:val="24"/>
          <w:szCs w:val="24"/>
        </w:rPr>
      </w:pPr>
      <w:r w:rsidRPr="008238CD">
        <w:rPr>
          <w:sz w:val="24"/>
          <w:szCs w:val="24"/>
        </w:rPr>
        <w:t>Национальный характер: определение, подходы к изучению. Национальный характер британцев и русский национальный характер в сопоставительном аспекте. Национальная личность и национальный характер сквозь призму паремиологического фонда языка.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13. Дискурс как единица исследования межличностного речевого общения</w:t>
      </w:r>
    </w:p>
    <w:p w:rsidR="00EA0B0B" w:rsidRPr="008238CD" w:rsidRDefault="008238CD" w:rsidP="00EA0B0B">
      <w:pPr>
        <w:tabs>
          <w:tab w:val="left" w:pos="900"/>
        </w:tabs>
        <w:ind w:firstLine="709"/>
        <w:jc w:val="both"/>
        <w:rPr>
          <w:sz w:val="24"/>
          <w:szCs w:val="24"/>
        </w:rPr>
      </w:pPr>
      <w:r w:rsidRPr="008238CD">
        <w:rPr>
          <w:sz w:val="24"/>
          <w:szCs w:val="24"/>
        </w:rPr>
        <w:t>Понятие дискурса и его категории. Социолингвистические типы дискурса. Прагмалингвистические типы дискурса.</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14. Аксиология коммуникативного поведения: национально-культурные типы, способы описания</w:t>
      </w:r>
    </w:p>
    <w:p w:rsidR="00EA0B0B" w:rsidRPr="008238CD" w:rsidRDefault="008238CD" w:rsidP="00EA0B0B">
      <w:pPr>
        <w:tabs>
          <w:tab w:val="left" w:pos="900"/>
        </w:tabs>
        <w:ind w:firstLine="709"/>
        <w:jc w:val="both"/>
        <w:rPr>
          <w:sz w:val="24"/>
          <w:szCs w:val="24"/>
        </w:rPr>
      </w:pPr>
      <w:r w:rsidRPr="008238CD">
        <w:rPr>
          <w:sz w:val="24"/>
          <w:szCs w:val="24"/>
        </w:rPr>
        <w:t>Понятие культурного текста (текста культуры). Фразеология как способ представления культуры. Метафора как способ представления культуры. Символ как способ представления культуры.</w:t>
      </w:r>
    </w:p>
    <w:p w:rsidR="008238CD" w:rsidRPr="00EA0B0B" w:rsidRDefault="008238CD" w:rsidP="00EA0B0B">
      <w:pPr>
        <w:tabs>
          <w:tab w:val="left" w:pos="900"/>
        </w:tabs>
        <w:ind w:firstLine="709"/>
        <w:jc w:val="both"/>
        <w:rPr>
          <w:b/>
          <w:sz w:val="24"/>
          <w:szCs w:val="24"/>
        </w:rPr>
      </w:pPr>
    </w:p>
    <w:p w:rsidR="00EA0B0B" w:rsidRPr="00EA0B0B" w:rsidRDefault="00EA0B0B" w:rsidP="00EA0B0B">
      <w:pPr>
        <w:tabs>
          <w:tab w:val="left" w:pos="900"/>
        </w:tabs>
        <w:ind w:firstLine="709"/>
        <w:jc w:val="both"/>
        <w:rPr>
          <w:b/>
          <w:sz w:val="24"/>
          <w:szCs w:val="24"/>
        </w:rPr>
      </w:pPr>
      <w:r w:rsidRPr="00EA0B0B">
        <w:rPr>
          <w:b/>
          <w:sz w:val="24"/>
          <w:szCs w:val="24"/>
        </w:rPr>
        <w:t>Тема № 15. Лингвокультурология как интегративная дисциплина. Ее методы и методики</w:t>
      </w:r>
    </w:p>
    <w:p w:rsidR="00EA0B0B" w:rsidRDefault="008238CD" w:rsidP="00F803A3">
      <w:pPr>
        <w:tabs>
          <w:tab w:val="left" w:pos="900"/>
        </w:tabs>
        <w:ind w:firstLine="709"/>
        <w:jc w:val="both"/>
        <w:rPr>
          <w:sz w:val="24"/>
          <w:szCs w:val="24"/>
        </w:rPr>
      </w:pPr>
      <w:r w:rsidRPr="008238CD">
        <w:rPr>
          <w:sz w:val="24"/>
          <w:szCs w:val="24"/>
        </w:rPr>
        <w:t>Лингвокультурология как научная дисциплина. Место лингвокультурологии в ряду наук о языке и культуре. Полидисциплинарный и междисциплинарный характер лингвокультурологии. Задачи культурологических исследований. Культура и человек. Культура и цивилизация.</w:t>
      </w:r>
    </w:p>
    <w:p w:rsidR="008238CD" w:rsidRPr="008238CD" w:rsidRDefault="008238CD" w:rsidP="00F803A3">
      <w:pPr>
        <w:tabs>
          <w:tab w:val="left" w:pos="900"/>
        </w:tabs>
        <w:ind w:firstLine="709"/>
        <w:jc w:val="both"/>
        <w:rPr>
          <w:sz w:val="24"/>
          <w:szCs w:val="24"/>
        </w:rPr>
      </w:pP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1E12F1">
      <w:pPr>
        <w:numPr>
          <w:ilvl w:val="0"/>
          <w:numId w:val="6"/>
        </w:numPr>
        <w:ind w:left="0" w:firstLine="360"/>
        <w:jc w:val="both"/>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sidR="00B07C77">
        <w:rPr>
          <w:sz w:val="24"/>
        </w:rPr>
        <w:t>Лингвокультурология</w:t>
      </w:r>
      <w:r w:rsidRPr="007E15CC">
        <w:rPr>
          <w:sz w:val="24"/>
        </w:rPr>
        <w:t>»/ О.В. Попова. – Омск: Изд-во Омской гуманитарной академии, 20</w:t>
      </w:r>
      <w:r w:rsidR="004B61E6">
        <w:rPr>
          <w:sz w:val="24"/>
        </w:rPr>
        <w:t>2</w:t>
      </w:r>
      <w:r w:rsidR="009A2594">
        <w:rPr>
          <w:sz w:val="24"/>
        </w:rPr>
        <w:t>2</w:t>
      </w:r>
      <w:r w:rsidRPr="007E15CC">
        <w:rPr>
          <w:sz w:val="24"/>
        </w:rPr>
        <w:t xml:space="preserve">. </w:t>
      </w:r>
    </w:p>
    <w:p w:rsidR="00302082" w:rsidRPr="00302082" w:rsidRDefault="00302082" w:rsidP="001E12F1">
      <w:pPr>
        <w:pStyle w:val="a4"/>
        <w:numPr>
          <w:ilvl w:val="0"/>
          <w:numId w:val="6"/>
        </w:numPr>
        <w:spacing w:line="240" w:lineRule="auto"/>
        <w:ind w:left="0" w:firstLine="360"/>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1E12F1">
      <w:pPr>
        <w:pStyle w:val="a4"/>
        <w:numPr>
          <w:ilvl w:val="0"/>
          <w:numId w:val="6"/>
        </w:numPr>
        <w:spacing w:line="240" w:lineRule="auto"/>
        <w:ind w:left="0" w:firstLine="360"/>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1E12F1">
      <w:pPr>
        <w:pStyle w:val="a4"/>
        <w:numPr>
          <w:ilvl w:val="0"/>
          <w:numId w:val="6"/>
        </w:numPr>
        <w:spacing w:after="0" w:line="240" w:lineRule="auto"/>
        <w:ind w:left="0" w:firstLine="360"/>
        <w:jc w:val="both"/>
        <w:rPr>
          <w:rFonts w:ascii="Times New Roman" w:hAnsi="Times New Roman"/>
          <w:sz w:val="24"/>
          <w:szCs w:val="24"/>
        </w:rPr>
      </w:pPr>
      <w:r w:rsidRPr="00302082">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r w:rsidRPr="00302082">
        <w:rPr>
          <w:rFonts w:ascii="Times New Roman" w:hAnsi="Times New Roman"/>
          <w:sz w:val="24"/>
          <w:szCs w:val="24"/>
        </w:rPr>
        <w:lastRenderedPageBreak/>
        <w:t>ОмГА от 28.08.2017 (протокол заседания № 1), утвержденное приказом ректора от 28.08.2017 №37.</w:t>
      </w:r>
    </w:p>
    <w:p w:rsidR="00FD6763" w:rsidRPr="00D52F66" w:rsidRDefault="00FD6763" w:rsidP="00705FB5">
      <w:pPr>
        <w:ind w:firstLine="709"/>
        <w:jc w:val="both"/>
        <w:rPr>
          <w:rFonts w:eastAsia="Calibri"/>
          <w:b/>
          <w:sz w:val="24"/>
          <w:szCs w:val="24"/>
        </w:rPr>
      </w:pPr>
    </w:p>
    <w:p w:rsidR="00785842" w:rsidRPr="00D52F66" w:rsidRDefault="001E12F1"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D52F66" w:rsidRPr="00D52F66" w:rsidRDefault="00D52F66" w:rsidP="001E12F1">
      <w:pPr>
        <w:jc w:val="center"/>
        <w:rPr>
          <w:b/>
          <w:sz w:val="24"/>
          <w:szCs w:val="24"/>
        </w:rPr>
      </w:pPr>
      <w:r w:rsidRPr="00D52F66">
        <w:rPr>
          <w:b/>
          <w:sz w:val="24"/>
          <w:szCs w:val="24"/>
        </w:rPr>
        <w:t>Основная</w:t>
      </w:r>
      <w:r w:rsidR="008A0910">
        <w:rPr>
          <w:b/>
          <w:sz w:val="24"/>
          <w:szCs w:val="24"/>
        </w:rPr>
        <w:t>:</w:t>
      </w:r>
    </w:p>
    <w:p w:rsidR="00AD5C41" w:rsidRPr="00AD5C41" w:rsidRDefault="00AD5C41" w:rsidP="007E15CC">
      <w:pPr>
        <w:numPr>
          <w:ilvl w:val="0"/>
          <w:numId w:val="14"/>
        </w:numPr>
        <w:jc w:val="both"/>
        <w:rPr>
          <w:iCs/>
          <w:sz w:val="24"/>
          <w:szCs w:val="24"/>
        </w:rPr>
      </w:pPr>
      <w:r w:rsidRPr="00AD5C41">
        <w:rPr>
          <w:i/>
          <w:iCs/>
          <w:sz w:val="24"/>
          <w:szCs w:val="24"/>
        </w:rPr>
        <w:t>Михайлова, О. А. </w:t>
      </w:r>
      <w:r w:rsidRPr="00AD5C41">
        <w:rPr>
          <w:sz w:val="24"/>
          <w:szCs w:val="24"/>
        </w:rPr>
        <w:t>Лингвокультурологические аспекты толерантности : учебное пособие для вузов / О. А. Михайлова. — Москва : Издательство Юрайт, 2017. — 121 с. — (Университеты России). — ISBN 978-5-534-05656-3. — Текст : электронный // ЭБС Юрайт [сайт]. — URL: </w:t>
      </w:r>
      <w:hyperlink r:id="rId8" w:history="1">
        <w:r w:rsidR="00353106">
          <w:rPr>
            <w:rStyle w:val="a7"/>
            <w:sz w:val="24"/>
            <w:szCs w:val="24"/>
          </w:rPr>
          <w:t>https://www.biblio-online.ru/bcode/410006  </w:t>
        </w:r>
      </w:hyperlink>
      <w:r w:rsidRPr="00AD5C41">
        <w:rPr>
          <w:sz w:val="24"/>
          <w:szCs w:val="24"/>
        </w:rPr>
        <w:t> </w:t>
      </w:r>
    </w:p>
    <w:p w:rsidR="00E05734" w:rsidRPr="00AD5C41" w:rsidRDefault="00E05734" w:rsidP="007E15CC">
      <w:pPr>
        <w:numPr>
          <w:ilvl w:val="0"/>
          <w:numId w:val="14"/>
        </w:numPr>
        <w:jc w:val="both"/>
        <w:rPr>
          <w:iCs/>
          <w:sz w:val="24"/>
          <w:szCs w:val="24"/>
        </w:rPr>
      </w:pPr>
      <w:r w:rsidRPr="00AD5C41">
        <w:rPr>
          <w:iCs/>
          <w:sz w:val="24"/>
          <w:szCs w:val="24"/>
        </w:rPr>
        <w:t xml:space="preserve">Орлова Н.В. Лингвокультурология [Электронный ресурс] : учебное пособие / Н.В. Орлова. — Электрон. текстовые данные. — Омск: Омский государственный университет им. Ф.М. Достоевского, 2014. — 168 c. — </w:t>
      </w:r>
      <w:r w:rsidR="00AD5C41" w:rsidRPr="00AD5C41">
        <w:rPr>
          <w:iCs/>
          <w:sz w:val="24"/>
          <w:szCs w:val="24"/>
          <w:lang w:val="en-US"/>
        </w:rPr>
        <w:t>SBN</w:t>
      </w:r>
      <w:r w:rsidR="00AD5C41" w:rsidRPr="00AD5C41">
        <w:rPr>
          <w:iCs/>
          <w:sz w:val="24"/>
          <w:szCs w:val="24"/>
        </w:rPr>
        <w:t xml:space="preserve"> </w:t>
      </w:r>
      <w:r w:rsidRPr="00AD5C41">
        <w:rPr>
          <w:iCs/>
          <w:sz w:val="24"/>
          <w:szCs w:val="24"/>
        </w:rPr>
        <w:t xml:space="preserve">978-5-7779-1739-3. — </w:t>
      </w:r>
      <w:r w:rsidR="00AD5C41" w:rsidRPr="00AD5C41">
        <w:rPr>
          <w:spacing w:val="-3"/>
          <w:sz w:val="24"/>
          <w:szCs w:val="24"/>
          <w:lang w:eastAsia="en-US"/>
        </w:rPr>
        <w:t xml:space="preserve">Текст : электронный // ЭБС </w:t>
      </w:r>
      <w:r w:rsidR="00AD5C41" w:rsidRPr="00AD5C41">
        <w:rPr>
          <w:spacing w:val="-3"/>
          <w:sz w:val="24"/>
          <w:szCs w:val="24"/>
          <w:lang w:val="en-US" w:eastAsia="en-US"/>
        </w:rPr>
        <w:t>IPRBooks</w:t>
      </w:r>
      <w:r w:rsidR="00AD5C41" w:rsidRPr="00AD5C41">
        <w:rPr>
          <w:spacing w:val="-3"/>
          <w:sz w:val="24"/>
          <w:szCs w:val="24"/>
          <w:lang w:eastAsia="en-US"/>
        </w:rPr>
        <w:t xml:space="preserve"> [сайт]. — URL:</w:t>
      </w:r>
      <w:r w:rsidRPr="00AD5C41">
        <w:rPr>
          <w:iCs/>
          <w:sz w:val="24"/>
          <w:szCs w:val="24"/>
        </w:rPr>
        <w:t xml:space="preserve"> </w:t>
      </w:r>
      <w:hyperlink r:id="rId9" w:history="1">
        <w:r w:rsidR="00353106">
          <w:rPr>
            <w:rStyle w:val="a7"/>
            <w:iCs/>
            <w:sz w:val="24"/>
            <w:szCs w:val="24"/>
          </w:rPr>
          <w:t>http://www.iprbookshop.ru/59607.html</w:t>
        </w:r>
      </w:hyperlink>
      <w:r w:rsidR="00DF3E41" w:rsidRPr="00AD5C41">
        <w:rPr>
          <w:iCs/>
          <w:sz w:val="24"/>
          <w:szCs w:val="24"/>
        </w:rPr>
        <w:t xml:space="preserve"> </w:t>
      </w:r>
    </w:p>
    <w:p w:rsidR="00D52F66" w:rsidRPr="00D52F66" w:rsidRDefault="00D52F66" w:rsidP="001E12F1">
      <w:pPr>
        <w:jc w:val="center"/>
        <w:rPr>
          <w:b/>
          <w:sz w:val="24"/>
          <w:szCs w:val="24"/>
        </w:rPr>
      </w:pPr>
      <w:r w:rsidRPr="00D52F66">
        <w:rPr>
          <w:b/>
          <w:sz w:val="24"/>
          <w:szCs w:val="24"/>
        </w:rPr>
        <w:t>Дополнительная</w:t>
      </w:r>
      <w:r w:rsidR="008A0910">
        <w:rPr>
          <w:b/>
          <w:sz w:val="24"/>
          <w:szCs w:val="24"/>
        </w:rPr>
        <w:t>:</w:t>
      </w:r>
    </w:p>
    <w:p w:rsidR="00E05734" w:rsidRDefault="00E05734" w:rsidP="00B0674D">
      <w:pPr>
        <w:numPr>
          <w:ilvl w:val="0"/>
          <w:numId w:val="15"/>
        </w:numPr>
        <w:jc w:val="both"/>
        <w:rPr>
          <w:iCs/>
          <w:sz w:val="24"/>
          <w:szCs w:val="24"/>
        </w:rPr>
      </w:pPr>
      <w:r w:rsidRPr="00E05734">
        <w:rPr>
          <w:iCs/>
          <w:sz w:val="24"/>
          <w:szCs w:val="24"/>
        </w:rPr>
        <w:t xml:space="preserve">Буланов П.Г. Лингвокультурное моделирование аксиосферы этноспецифического дискурса [Электронный ресурс] : монография / П.Г. Буланов. — Электрон. текстовые данные. — Челябинск: Челябинский государственный педагогический университет, 2013. — 269 c. — </w:t>
      </w:r>
      <w:r w:rsidR="00AD5C41">
        <w:rPr>
          <w:iCs/>
          <w:sz w:val="24"/>
          <w:szCs w:val="24"/>
          <w:lang w:val="en-US"/>
        </w:rPr>
        <w:t>SBN</w:t>
      </w:r>
      <w:r w:rsidR="00AD5C41" w:rsidRPr="00AD5C41">
        <w:rPr>
          <w:iCs/>
          <w:sz w:val="24"/>
          <w:szCs w:val="24"/>
        </w:rPr>
        <w:t xml:space="preserve"> </w:t>
      </w:r>
      <w:r w:rsidRPr="00E05734">
        <w:rPr>
          <w:iCs/>
          <w:sz w:val="24"/>
          <w:szCs w:val="24"/>
        </w:rPr>
        <w:t xml:space="preserve">978-5-85716-977-3. — </w:t>
      </w:r>
      <w:r w:rsidR="00AD5C41" w:rsidRPr="00820556">
        <w:rPr>
          <w:spacing w:val="-3"/>
          <w:sz w:val="24"/>
          <w:szCs w:val="24"/>
          <w:lang w:eastAsia="en-US"/>
        </w:rPr>
        <w:t xml:space="preserve">Текст : электронный // ЭБС </w:t>
      </w:r>
      <w:r w:rsidR="00AD5C41" w:rsidRPr="00820556">
        <w:rPr>
          <w:spacing w:val="-3"/>
          <w:sz w:val="24"/>
          <w:szCs w:val="24"/>
          <w:lang w:val="en-US" w:eastAsia="en-US"/>
        </w:rPr>
        <w:t>IPRBooks</w:t>
      </w:r>
      <w:r w:rsidR="00AD5C41" w:rsidRPr="00820556">
        <w:rPr>
          <w:spacing w:val="-3"/>
          <w:sz w:val="24"/>
          <w:szCs w:val="24"/>
          <w:lang w:eastAsia="en-US"/>
        </w:rPr>
        <w:t xml:space="preserve"> [сайт]. — URL:</w:t>
      </w:r>
      <w:r w:rsidRPr="00E05734">
        <w:rPr>
          <w:iCs/>
          <w:sz w:val="24"/>
          <w:szCs w:val="24"/>
        </w:rPr>
        <w:t xml:space="preserve"> </w:t>
      </w:r>
      <w:hyperlink r:id="rId10" w:history="1">
        <w:r w:rsidR="00353106">
          <w:rPr>
            <w:rStyle w:val="a7"/>
            <w:iCs/>
            <w:sz w:val="24"/>
            <w:szCs w:val="24"/>
          </w:rPr>
          <w:t>http://www.iprbookshop.ru/31921.html</w:t>
        </w:r>
      </w:hyperlink>
      <w:r w:rsidR="00DF3E41">
        <w:rPr>
          <w:iCs/>
          <w:sz w:val="24"/>
          <w:szCs w:val="24"/>
        </w:rPr>
        <w:t xml:space="preserve"> </w:t>
      </w:r>
    </w:p>
    <w:p w:rsidR="00D52F66" w:rsidRPr="00B0674D" w:rsidRDefault="00B0674D" w:rsidP="00B0674D">
      <w:pPr>
        <w:numPr>
          <w:ilvl w:val="0"/>
          <w:numId w:val="15"/>
        </w:numPr>
        <w:jc w:val="both"/>
        <w:rPr>
          <w:iCs/>
          <w:sz w:val="24"/>
          <w:szCs w:val="24"/>
        </w:rPr>
      </w:pPr>
      <w:r w:rsidRPr="00B0674D">
        <w:rPr>
          <w:iCs/>
          <w:sz w:val="24"/>
          <w:szCs w:val="24"/>
        </w:rPr>
        <w:t xml:space="preserve">Эволюция понятий в свете истории русской культуры [Электронный ресурс] / Ф.Н. Блюхер [и др.]. — Электрон. текстовые данные. — М. : </w:t>
      </w:r>
      <w:r w:rsidRPr="00237CDB">
        <w:rPr>
          <w:iCs/>
          <w:sz w:val="24"/>
          <w:szCs w:val="24"/>
        </w:rPr>
        <w:t xml:space="preserve">Языки славянской культуры, 2012. </w:t>
      </w:r>
      <w:r w:rsidRPr="00B36F56">
        <w:rPr>
          <w:iCs/>
          <w:sz w:val="24"/>
          <w:szCs w:val="24"/>
        </w:rPr>
        <w:t>— 327</w:t>
      </w:r>
      <w:r w:rsidRPr="00B0674D">
        <w:rPr>
          <w:iCs/>
          <w:sz w:val="24"/>
          <w:szCs w:val="24"/>
        </w:rPr>
        <w:t xml:space="preserve"> c. — </w:t>
      </w:r>
      <w:r w:rsidR="00AD5C41">
        <w:rPr>
          <w:iCs/>
          <w:sz w:val="24"/>
          <w:szCs w:val="24"/>
          <w:lang w:val="en-US"/>
        </w:rPr>
        <w:t>SBN</w:t>
      </w:r>
      <w:r w:rsidR="00AD5C41" w:rsidRPr="00AD5C41">
        <w:rPr>
          <w:iCs/>
          <w:sz w:val="24"/>
          <w:szCs w:val="24"/>
        </w:rPr>
        <w:t xml:space="preserve"> </w:t>
      </w:r>
      <w:r w:rsidRPr="00B0674D">
        <w:rPr>
          <w:iCs/>
          <w:sz w:val="24"/>
          <w:szCs w:val="24"/>
        </w:rPr>
        <w:t xml:space="preserve">978-5-9551-0558-1. — </w:t>
      </w:r>
      <w:r w:rsidR="00AD5C41" w:rsidRPr="00820556">
        <w:rPr>
          <w:spacing w:val="-3"/>
          <w:sz w:val="24"/>
          <w:szCs w:val="24"/>
          <w:lang w:eastAsia="en-US"/>
        </w:rPr>
        <w:t xml:space="preserve">Текст : электронный // ЭБС </w:t>
      </w:r>
      <w:r w:rsidR="00AD5C41" w:rsidRPr="00820556">
        <w:rPr>
          <w:spacing w:val="-3"/>
          <w:sz w:val="24"/>
          <w:szCs w:val="24"/>
          <w:lang w:val="en-US" w:eastAsia="en-US"/>
        </w:rPr>
        <w:t>IPRBooks</w:t>
      </w:r>
      <w:r w:rsidR="00AD5C41" w:rsidRPr="00820556">
        <w:rPr>
          <w:spacing w:val="-3"/>
          <w:sz w:val="24"/>
          <w:szCs w:val="24"/>
          <w:lang w:eastAsia="en-US"/>
        </w:rPr>
        <w:t xml:space="preserve"> [сайт]. — URL:</w:t>
      </w:r>
      <w:r w:rsidRPr="00B0674D">
        <w:rPr>
          <w:iCs/>
          <w:sz w:val="24"/>
          <w:szCs w:val="24"/>
        </w:rPr>
        <w:t xml:space="preserve"> </w:t>
      </w:r>
      <w:hyperlink r:id="rId11" w:history="1">
        <w:r w:rsidR="00353106">
          <w:rPr>
            <w:rStyle w:val="a7"/>
            <w:iCs/>
            <w:sz w:val="24"/>
            <w:szCs w:val="24"/>
          </w:rPr>
          <w:t>http://www.iprbookshop.ru/35735.html</w:t>
        </w:r>
      </w:hyperlink>
      <w:r w:rsidR="00DF3E41">
        <w:rPr>
          <w:iCs/>
          <w:sz w:val="24"/>
          <w:szCs w:val="24"/>
        </w:rPr>
        <w:t xml:space="preserve"> </w:t>
      </w:r>
    </w:p>
    <w:p w:rsidR="00777B09" w:rsidRPr="00D52F66" w:rsidRDefault="001E12F1"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2" w:history="1">
        <w:r w:rsidR="00353106">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3" w:history="1">
        <w:r w:rsidR="00353106">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4" w:history="1">
        <w:r w:rsidR="00353106">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5" w:history="1">
        <w:r w:rsidR="00353106">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6" w:history="1">
        <w:r w:rsidR="00353106">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7" w:history="1">
        <w:r w:rsidR="002D0B55">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8" w:history="1">
        <w:r w:rsidR="00353106">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19" w:history="1">
        <w:r w:rsidR="00353106">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0" w:history="1">
        <w:r w:rsidR="00353106">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53106">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2" w:history="1">
        <w:r w:rsidR="00353106">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3" w:history="1">
        <w:r w:rsidR="00353106">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53106">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w:t>
      </w:r>
      <w:r w:rsidRPr="00D52F66">
        <w:rPr>
          <w:sz w:val="24"/>
          <w:szCs w:val="24"/>
        </w:rPr>
        <w:lastRenderedPageBreak/>
        <w:t>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изданиям 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1E12F1"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D52F66">
        <w:rPr>
          <w:bCs/>
          <w:sz w:val="24"/>
          <w:szCs w:val="24"/>
        </w:rPr>
        <w:t>«</w:t>
      </w:r>
      <w:r w:rsidR="005A2901" w:rsidRPr="00D52F66">
        <w:rPr>
          <w:bCs/>
          <w:sz w:val="24"/>
          <w:szCs w:val="24"/>
        </w:rPr>
        <w:t>История зарубежной литературы</w:t>
      </w:r>
      <w:r w:rsidR="009528CA" w:rsidRPr="00D52F66">
        <w:rPr>
          <w:bCs/>
          <w:sz w:val="24"/>
          <w:szCs w:val="24"/>
        </w:rPr>
        <w:t>»</w:t>
      </w:r>
      <w:r w:rsidRPr="00D52F66">
        <w:rPr>
          <w:bCs/>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w:t>
      </w:r>
      <w:r w:rsidRPr="00D52F66">
        <w:rPr>
          <w:sz w:val="24"/>
          <w:szCs w:val="24"/>
        </w:rPr>
        <w:lastRenderedPageBreak/>
        <w:t>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w:t>
      </w:r>
      <w:r w:rsidRPr="00D52F66">
        <w:rPr>
          <w:sz w:val="24"/>
          <w:szCs w:val="24"/>
        </w:rPr>
        <w:lastRenderedPageBreak/>
        <w:t>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52F66" w:rsidRDefault="007F4B97" w:rsidP="00A76E53">
      <w:pPr>
        <w:ind w:firstLine="709"/>
        <w:jc w:val="both"/>
        <w:rPr>
          <w:sz w:val="24"/>
          <w:szCs w:val="24"/>
        </w:rPr>
      </w:pPr>
      <w:r w:rsidRPr="00D52F66">
        <w:rPr>
          <w:sz w:val="24"/>
          <w:szCs w:val="24"/>
        </w:rPr>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6F7076" w:rsidRDefault="001E12F1" w:rsidP="006F7076">
      <w:pPr>
        <w:tabs>
          <w:tab w:val="left" w:pos="993"/>
        </w:tabs>
        <w:ind w:left="720"/>
        <w:jc w:val="center"/>
        <w:rPr>
          <w:sz w:val="24"/>
          <w:szCs w:val="24"/>
        </w:rPr>
      </w:pPr>
      <w:r>
        <w:rPr>
          <w:rFonts w:eastAsia="Calibri"/>
          <w:b/>
          <w:sz w:val="24"/>
          <w:szCs w:val="24"/>
          <w:lang w:eastAsia="en-US"/>
        </w:rPr>
        <w:t>10</w:t>
      </w:r>
      <w:r w:rsidR="00BE19C6">
        <w:rPr>
          <w:rFonts w:eastAsia="Calibri"/>
          <w:b/>
          <w:sz w:val="24"/>
          <w:szCs w:val="24"/>
          <w:lang w:eastAsia="en-US"/>
        </w:rPr>
        <w:t>.</w:t>
      </w:r>
      <w:r w:rsidR="006F7076">
        <w:rPr>
          <w:b/>
          <w:bCs/>
          <w:color w:val="000000"/>
          <w:sz w:val="24"/>
        </w:rPr>
        <w:t>Современные профессиональные базы данных и информационные справочные системы</w:t>
      </w:r>
    </w:p>
    <w:p w:rsidR="006F7076" w:rsidRDefault="006F7076" w:rsidP="006F7076">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53106">
          <w:rPr>
            <w:rStyle w:val="a7"/>
            <w:rFonts w:ascii="Times New Roman" w:hAnsi="Times New Roman"/>
            <w:sz w:val="24"/>
            <w:szCs w:val="24"/>
          </w:rPr>
          <w:t>http://www.consultant.ru/edu/student/study/</w:t>
        </w:r>
      </w:hyperlink>
    </w:p>
    <w:p w:rsidR="006F7076" w:rsidRDefault="006F7076" w:rsidP="006F7076">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53106">
          <w:rPr>
            <w:rStyle w:val="a7"/>
            <w:rFonts w:ascii="Times New Roman" w:hAnsi="Times New Roman"/>
            <w:sz w:val="24"/>
            <w:szCs w:val="24"/>
          </w:rPr>
          <w:t>http://edu.garant.ru/omga/</w:t>
        </w:r>
      </w:hyperlink>
    </w:p>
    <w:p w:rsidR="006F7076" w:rsidRDefault="006F7076" w:rsidP="006F7076">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5310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7076" w:rsidRDefault="006F7076" w:rsidP="006F7076">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35310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7076" w:rsidRDefault="006F7076" w:rsidP="006F7076">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5310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7076" w:rsidRDefault="006F7076" w:rsidP="006F7076">
      <w:pPr>
        <w:pStyle w:val="a4"/>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353106">
          <w:rPr>
            <w:rStyle w:val="a7"/>
            <w:rFonts w:ascii="Times New Roman" w:eastAsia="Times New Roman" w:hAnsi="Times New Roman"/>
            <w:sz w:val="24"/>
          </w:rPr>
          <w:t>http://www.gumer.info/bibliotek_Buks/Pedagog/index.php</w:t>
        </w:r>
      </w:hyperlink>
    </w:p>
    <w:p w:rsidR="006F7076" w:rsidRDefault="006F7076" w:rsidP="006F7076">
      <w:pPr>
        <w:ind w:firstLine="709"/>
        <w:jc w:val="both"/>
        <w:rPr>
          <w:b/>
          <w:sz w:val="24"/>
          <w:szCs w:val="24"/>
        </w:rPr>
      </w:pPr>
    </w:p>
    <w:p w:rsidR="006F7076" w:rsidRDefault="006F7076" w:rsidP="006F707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7076" w:rsidRDefault="006F7076" w:rsidP="006F707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7076" w:rsidRDefault="006F7076" w:rsidP="006F707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7076" w:rsidRDefault="006F7076" w:rsidP="006F7076">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7076" w:rsidRDefault="006F7076" w:rsidP="006F707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7076" w:rsidRDefault="006F7076" w:rsidP="006F707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0B55">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6F7076" w:rsidRDefault="006F7076" w:rsidP="006F707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7076" w:rsidRDefault="006F7076" w:rsidP="006F707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0B55">
          <w:rPr>
            <w:rStyle w:val="a7"/>
            <w:sz w:val="24"/>
            <w:szCs w:val="24"/>
          </w:rPr>
          <w:t>www.biblio-online.ru</w:t>
        </w:r>
      </w:hyperlink>
      <w:r>
        <w:rPr>
          <w:sz w:val="24"/>
          <w:szCs w:val="24"/>
        </w:rPr>
        <w:t xml:space="preserve"> </w:t>
      </w:r>
    </w:p>
    <w:p w:rsidR="006F7076" w:rsidRDefault="006F7076" w:rsidP="006F707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w:t>
      </w:r>
      <w:r>
        <w:rPr>
          <w:sz w:val="24"/>
          <w:szCs w:val="24"/>
        </w:rPr>
        <w:lastRenderedPageBreak/>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7076" w:rsidRDefault="006F7076" w:rsidP="006F7076">
      <w:pPr>
        <w:jc w:val="both"/>
        <w:rPr>
          <w:sz w:val="24"/>
          <w:szCs w:val="24"/>
        </w:rPr>
      </w:pPr>
      <w:r>
        <w:rPr>
          <w:sz w:val="24"/>
          <w:szCs w:val="24"/>
        </w:rPr>
        <w:t xml:space="preserve"> </w:t>
      </w:r>
    </w:p>
    <w:p w:rsidR="006F7076" w:rsidRDefault="006F7076" w:rsidP="006F7076">
      <w:pPr>
        <w:ind w:firstLine="709"/>
        <w:jc w:val="both"/>
        <w:rPr>
          <w:rFonts w:ascii="Calibri" w:hAnsi="Calibri"/>
          <w:sz w:val="24"/>
          <w:szCs w:val="24"/>
        </w:rPr>
      </w:pPr>
    </w:p>
    <w:p w:rsidR="006F7076" w:rsidRDefault="006F7076" w:rsidP="006F7076">
      <w:pPr>
        <w:ind w:firstLine="709"/>
        <w:jc w:val="both"/>
        <w:rPr>
          <w:sz w:val="22"/>
          <w:szCs w:val="22"/>
        </w:rPr>
      </w:pPr>
    </w:p>
    <w:p w:rsidR="00FA5C55" w:rsidRPr="00D52F66" w:rsidRDefault="00FA5C55" w:rsidP="006F7076">
      <w:pPr>
        <w:widowControl/>
        <w:autoSpaceDE/>
        <w:adjustRightInd/>
        <w:ind w:firstLine="709"/>
        <w:contextualSpacing/>
        <w:jc w:val="both"/>
        <w:rPr>
          <w:sz w:val="24"/>
          <w:szCs w:val="24"/>
        </w:rPr>
      </w:pPr>
    </w:p>
    <w:sectPr w:rsidR="00FA5C55" w:rsidRPr="00D52F6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4D5" w:rsidRDefault="005714D5" w:rsidP="00160BC1">
      <w:r>
        <w:separator/>
      </w:r>
    </w:p>
  </w:endnote>
  <w:endnote w:type="continuationSeparator" w:id="0">
    <w:p w:rsidR="005714D5" w:rsidRDefault="005714D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4D5" w:rsidRDefault="005714D5" w:rsidP="00160BC1">
      <w:r>
        <w:separator/>
      </w:r>
    </w:p>
  </w:footnote>
  <w:footnote w:type="continuationSeparator" w:id="0">
    <w:p w:rsidR="005714D5" w:rsidRDefault="005714D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07E82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B606A"/>
    <w:multiLevelType w:val="hybridMultilevel"/>
    <w:tmpl w:val="259E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97019F5"/>
    <w:multiLevelType w:val="hybridMultilevel"/>
    <w:tmpl w:val="0D48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975EA"/>
    <w:multiLevelType w:val="hybridMultilevel"/>
    <w:tmpl w:val="AF7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0"/>
  </w:num>
  <w:num w:numId="4">
    <w:abstractNumId w:val="16"/>
  </w:num>
  <w:num w:numId="5">
    <w:abstractNumId w:val="5"/>
  </w:num>
  <w:num w:numId="6">
    <w:abstractNumId w:val="10"/>
  </w:num>
  <w:num w:numId="7">
    <w:abstractNumId w:val="17"/>
  </w:num>
  <w:num w:numId="8">
    <w:abstractNumId w:val="2"/>
  </w:num>
  <w:num w:numId="9">
    <w:abstractNumId w:val="9"/>
  </w:num>
  <w:num w:numId="10">
    <w:abstractNumId w:val="18"/>
  </w:num>
  <w:num w:numId="11">
    <w:abstractNumId w:val="7"/>
  </w:num>
  <w:num w:numId="12">
    <w:abstractNumId w:val="14"/>
  </w:num>
  <w:num w:numId="13">
    <w:abstractNumId w:val="11"/>
  </w:num>
  <w:num w:numId="14">
    <w:abstractNumId w:val="12"/>
  </w:num>
  <w:num w:numId="15">
    <w:abstractNumId w:val="15"/>
  </w:num>
  <w:num w:numId="16">
    <w:abstractNumId w:val="1"/>
  </w:num>
  <w:num w:numId="17">
    <w:abstractNumId w:val="8"/>
  </w:num>
  <w:num w:numId="18">
    <w:abstractNumId w:val="3"/>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A6D"/>
    <w:rsid w:val="00013F1F"/>
    <w:rsid w:val="00020B52"/>
    <w:rsid w:val="00027D2C"/>
    <w:rsid w:val="00027E5B"/>
    <w:rsid w:val="0003042B"/>
    <w:rsid w:val="00037461"/>
    <w:rsid w:val="00041FDF"/>
    <w:rsid w:val="000438FE"/>
    <w:rsid w:val="00051AEE"/>
    <w:rsid w:val="00060A01"/>
    <w:rsid w:val="00064AA9"/>
    <w:rsid w:val="000835F5"/>
    <w:rsid w:val="00084E71"/>
    <w:rsid w:val="000875BF"/>
    <w:rsid w:val="000911D1"/>
    <w:rsid w:val="00092B28"/>
    <w:rsid w:val="00097880"/>
    <w:rsid w:val="000A4FAC"/>
    <w:rsid w:val="000B1331"/>
    <w:rsid w:val="000B3BFE"/>
    <w:rsid w:val="000B5437"/>
    <w:rsid w:val="000B7795"/>
    <w:rsid w:val="000C1615"/>
    <w:rsid w:val="000C4546"/>
    <w:rsid w:val="000D07C6"/>
    <w:rsid w:val="000D4429"/>
    <w:rsid w:val="000D6DE5"/>
    <w:rsid w:val="000E37E9"/>
    <w:rsid w:val="000F68EE"/>
    <w:rsid w:val="00100F39"/>
    <w:rsid w:val="00102E02"/>
    <w:rsid w:val="00111B6C"/>
    <w:rsid w:val="001128FD"/>
    <w:rsid w:val="00114770"/>
    <w:rsid w:val="001165D0"/>
    <w:rsid w:val="001166B7"/>
    <w:rsid w:val="001167A8"/>
    <w:rsid w:val="00117080"/>
    <w:rsid w:val="00126B66"/>
    <w:rsid w:val="00127108"/>
    <w:rsid w:val="00127DEA"/>
    <w:rsid w:val="00131CDA"/>
    <w:rsid w:val="00132F57"/>
    <w:rsid w:val="001378B1"/>
    <w:rsid w:val="00153B89"/>
    <w:rsid w:val="00153F5F"/>
    <w:rsid w:val="0015639D"/>
    <w:rsid w:val="00160BC1"/>
    <w:rsid w:val="00161C70"/>
    <w:rsid w:val="001716A9"/>
    <w:rsid w:val="0018025F"/>
    <w:rsid w:val="00181AAB"/>
    <w:rsid w:val="00184F65"/>
    <w:rsid w:val="00185641"/>
    <w:rsid w:val="001871AA"/>
    <w:rsid w:val="001A6533"/>
    <w:rsid w:val="001A72F0"/>
    <w:rsid w:val="001C18A5"/>
    <w:rsid w:val="001C4FED"/>
    <w:rsid w:val="001C6305"/>
    <w:rsid w:val="001E12F1"/>
    <w:rsid w:val="001F11DE"/>
    <w:rsid w:val="00207E2E"/>
    <w:rsid w:val="00207FB7"/>
    <w:rsid w:val="00211C1B"/>
    <w:rsid w:val="0022193E"/>
    <w:rsid w:val="00227BFB"/>
    <w:rsid w:val="00237CDB"/>
    <w:rsid w:val="00240A81"/>
    <w:rsid w:val="00245199"/>
    <w:rsid w:val="002504EF"/>
    <w:rsid w:val="002657BC"/>
    <w:rsid w:val="00276128"/>
    <w:rsid w:val="0027733F"/>
    <w:rsid w:val="00291D05"/>
    <w:rsid w:val="002933E5"/>
    <w:rsid w:val="002A0D1B"/>
    <w:rsid w:val="002A1C12"/>
    <w:rsid w:val="002B5AB9"/>
    <w:rsid w:val="002B6C87"/>
    <w:rsid w:val="002B734E"/>
    <w:rsid w:val="002C2EAE"/>
    <w:rsid w:val="002C3F08"/>
    <w:rsid w:val="002C7582"/>
    <w:rsid w:val="002D0B55"/>
    <w:rsid w:val="002D552D"/>
    <w:rsid w:val="002D6AC0"/>
    <w:rsid w:val="002E4CB7"/>
    <w:rsid w:val="00302082"/>
    <w:rsid w:val="00305EA4"/>
    <w:rsid w:val="00315AB7"/>
    <w:rsid w:val="0032166A"/>
    <w:rsid w:val="00321CB4"/>
    <w:rsid w:val="00330957"/>
    <w:rsid w:val="00330AF0"/>
    <w:rsid w:val="00333752"/>
    <w:rsid w:val="0033546E"/>
    <w:rsid w:val="00344875"/>
    <w:rsid w:val="00353106"/>
    <w:rsid w:val="00354E20"/>
    <w:rsid w:val="00355C7E"/>
    <w:rsid w:val="003618C2"/>
    <w:rsid w:val="00363097"/>
    <w:rsid w:val="00365758"/>
    <w:rsid w:val="003668E3"/>
    <w:rsid w:val="00390B62"/>
    <w:rsid w:val="003A3494"/>
    <w:rsid w:val="003A57B5"/>
    <w:rsid w:val="003A6FB0"/>
    <w:rsid w:val="003A71E4"/>
    <w:rsid w:val="003B7F71"/>
    <w:rsid w:val="003E0F32"/>
    <w:rsid w:val="00400491"/>
    <w:rsid w:val="00407242"/>
    <w:rsid w:val="00407404"/>
    <w:rsid w:val="004110F5"/>
    <w:rsid w:val="00432BE7"/>
    <w:rsid w:val="00435249"/>
    <w:rsid w:val="00443B00"/>
    <w:rsid w:val="00447E6A"/>
    <w:rsid w:val="00460B80"/>
    <w:rsid w:val="0046365B"/>
    <w:rsid w:val="004667B3"/>
    <w:rsid w:val="0047224A"/>
    <w:rsid w:val="0047572F"/>
    <w:rsid w:val="0047633A"/>
    <w:rsid w:val="0048300E"/>
    <w:rsid w:val="0048789A"/>
    <w:rsid w:val="0049217A"/>
    <w:rsid w:val="0049586A"/>
    <w:rsid w:val="004A2C0D"/>
    <w:rsid w:val="004A2E62"/>
    <w:rsid w:val="004A68C9"/>
    <w:rsid w:val="004B61E6"/>
    <w:rsid w:val="004C474E"/>
    <w:rsid w:val="004C5815"/>
    <w:rsid w:val="004C6DB3"/>
    <w:rsid w:val="004D5623"/>
    <w:rsid w:val="004E0C3F"/>
    <w:rsid w:val="004E3D82"/>
    <w:rsid w:val="004E4665"/>
    <w:rsid w:val="004E4CD6"/>
    <w:rsid w:val="004E4DB2"/>
    <w:rsid w:val="004E552C"/>
    <w:rsid w:val="004E62F1"/>
    <w:rsid w:val="004E753A"/>
    <w:rsid w:val="004F3C72"/>
    <w:rsid w:val="00516F43"/>
    <w:rsid w:val="00517A5B"/>
    <w:rsid w:val="005362E6"/>
    <w:rsid w:val="00537A62"/>
    <w:rsid w:val="00540F31"/>
    <w:rsid w:val="00556E92"/>
    <w:rsid w:val="00557A84"/>
    <w:rsid w:val="00565480"/>
    <w:rsid w:val="005669CB"/>
    <w:rsid w:val="005714D5"/>
    <w:rsid w:val="00572F9F"/>
    <w:rsid w:val="005816EA"/>
    <w:rsid w:val="00582969"/>
    <w:rsid w:val="00583C2E"/>
    <w:rsid w:val="00584FE8"/>
    <w:rsid w:val="00586FAD"/>
    <w:rsid w:val="005915BA"/>
    <w:rsid w:val="00591B36"/>
    <w:rsid w:val="0059365A"/>
    <w:rsid w:val="005A1BFA"/>
    <w:rsid w:val="005A28FC"/>
    <w:rsid w:val="005A2901"/>
    <w:rsid w:val="005B47CE"/>
    <w:rsid w:val="005C133E"/>
    <w:rsid w:val="005C13E4"/>
    <w:rsid w:val="005C20F0"/>
    <w:rsid w:val="005C3AEB"/>
    <w:rsid w:val="005C3E07"/>
    <w:rsid w:val="005C7567"/>
    <w:rsid w:val="005D206B"/>
    <w:rsid w:val="005E4779"/>
    <w:rsid w:val="005F2349"/>
    <w:rsid w:val="006044B4"/>
    <w:rsid w:val="00607E17"/>
    <w:rsid w:val="006118F6"/>
    <w:rsid w:val="00624E28"/>
    <w:rsid w:val="00625885"/>
    <w:rsid w:val="00642A2F"/>
    <w:rsid w:val="006439F4"/>
    <w:rsid w:val="0064417F"/>
    <w:rsid w:val="0064696D"/>
    <w:rsid w:val="0065606F"/>
    <w:rsid w:val="00656AC4"/>
    <w:rsid w:val="00670581"/>
    <w:rsid w:val="00670DC5"/>
    <w:rsid w:val="00676345"/>
    <w:rsid w:val="00676914"/>
    <w:rsid w:val="006861A1"/>
    <w:rsid w:val="00687B3A"/>
    <w:rsid w:val="00692DD7"/>
    <w:rsid w:val="006A17CC"/>
    <w:rsid w:val="006A2255"/>
    <w:rsid w:val="006B0CA3"/>
    <w:rsid w:val="006B0FFD"/>
    <w:rsid w:val="006D108C"/>
    <w:rsid w:val="006D15B6"/>
    <w:rsid w:val="006D5A08"/>
    <w:rsid w:val="006D6805"/>
    <w:rsid w:val="006E5C19"/>
    <w:rsid w:val="006E70A7"/>
    <w:rsid w:val="006F1118"/>
    <w:rsid w:val="006F7076"/>
    <w:rsid w:val="00705814"/>
    <w:rsid w:val="00705FB5"/>
    <w:rsid w:val="007066B1"/>
    <w:rsid w:val="007109A0"/>
    <w:rsid w:val="00713D44"/>
    <w:rsid w:val="00727A8D"/>
    <w:rsid w:val="007327FE"/>
    <w:rsid w:val="00735CE1"/>
    <w:rsid w:val="0074144F"/>
    <w:rsid w:val="00744FC2"/>
    <w:rsid w:val="007512C7"/>
    <w:rsid w:val="00752936"/>
    <w:rsid w:val="00756E80"/>
    <w:rsid w:val="0076201E"/>
    <w:rsid w:val="00764497"/>
    <w:rsid w:val="007751FE"/>
    <w:rsid w:val="00777B09"/>
    <w:rsid w:val="00781ADF"/>
    <w:rsid w:val="00783D3E"/>
    <w:rsid w:val="00785842"/>
    <w:rsid w:val="007865CB"/>
    <w:rsid w:val="00793E1B"/>
    <w:rsid w:val="00793F01"/>
    <w:rsid w:val="00794947"/>
    <w:rsid w:val="007A5EE5"/>
    <w:rsid w:val="007A7E7B"/>
    <w:rsid w:val="007B1941"/>
    <w:rsid w:val="007B2F12"/>
    <w:rsid w:val="007C277B"/>
    <w:rsid w:val="007C5ED8"/>
    <w:rsid w:val="007D5CC1"/>
    <w:rsid w:val="007E0CB7"/>
    <w:rsid w:val="007E0DC1"/>
    <w:rsid w:val="007E10C6"/>
    <w:rsid w:val="007E15CC"/>
    <w:rsid w:val="007F098D"/>
    <w:rsid w:val="007F4B97"/>
    <w:rsid w:val="007F7A4D"/>
    <w:rsid w:val="00801B83"/>
    <w:rsid w:val="008038B4"/>
    <w:rsid w:val="008129AA"/>
    <w:rsid w:val="0081421B"/>
    <w:rsid w:val="00817830"/>
    <w:rsid w:val="00820D1B"/>
    <w:rsid w:val="00822288"/>
    <w:rsid w:val="00822F7D"/>
    <w:rsid w:val="00823333"/>
    <w:rsid w:val="008238CD"/>
    <w:rsid w:val="00823E5A"/>
    <w:rsid w:val="008423FF"/>
    <w:rsid w:val="008465FB"/>
    <w:rsid w:val="00853E50"/>
    <w:rsid w:val="00857FC8"/>
    <w:rsid w:val="0086651C"/>
    <w:rsid w:val="008724C4"/>
    <w:rsid w:val="0088272E"/>
    <w:rsid w:val="00893656"/>
    <w:rsid w:val="008936BE"/>
    <w:rsid w:val="008942B4"/>
    <w:rsid w:val="008A0910"/>
    <w:rsid w:val="008B6331"/>
    <w:rsid w:val="008D5695"/>
    <w:rsid w:val="008E5E59"/>
    <w:rsid w:val="00906F2B"/>
    <w:rsid w:val="00920199"/>
    <w:rsid w:val="00921868"/>
    <w:rsid w:val="0092300F"/>
    <w:rsid w:val="00940282"/>
    <w:rsid w:val="00941875"/>
    <w:rsid w:val="00951F6B"/>
    <w:rsid w:val="009528CA"/>
    <w:rsid w:val="00954E45"/>
    <w:rsid w:val="009604F5"/>
    <w:rsid w:val="00965998"/>
    <w:rsid w:val="009671A9"/>
    <w:rsid w:val="0097539A"/>
    <w:rsid w:val="009A2594"/>
    <w:rsid w:val="009B34FF"/>
    <w:rsid w:val="009B4C5F"/>
    <w:rsid w:val="009D5F23"/>
    <w:rsid w:val="009D7621"/>
    <w:rsid w:val="009E35D2"/>
    <w:rsid w:val="009E66CC"/>
    <w:rsid w:val="009F4070"/>
    <w:rsid w:val="00A103E1"/>
    <w:rsid w:val="00A275E4"/>
    <w:rsid w:val="00A32A5F"/>
    <w:rsid w:val="00A32EE0"/>
    <w:rsid w:val="00A449F8"/>
    <w:rsid w:val="00A44F9E"/>
    <w:rsid w:val="00A5087E"/>
    <w:rsid w:val="00A51FCB"/>
    <w:rsid w:val="00A54AAD"/>
    <w:rsid w:val="00A567CD"/>
    <w:rsid w:val="00A63D90"/>
    <w:rsid w:val="00A67522"/>
    <w:rsid w:val="00A75675"/>
    <w:rsid w:val="00A76E53"/>
    <w:rsid w:val="00A9607B"/>
    <w:rsid w:val="00A9608C"/>
    <w:rsid w:val="00A96C48"/>
    <w:rsid w:val="00AA2A29"/>
    <w:rsid w:val="00AA5F1A"/>
    <w:rsid w:val="00AB2091"/>
    <w:rsid w:val="00AB2D60"/>
    <w:rsid w:val="00AD0669"/>
    <w:rsid w:val="00AD208A"/>
    <w:rsid w:val="00AD4A3C"/>
    <w:rsid w:val="00AD5C41"/>
    <w:rsid w:val="00AD5C51"/>
    <w:rsid w:val="00AE3177"/>
    <w:rsid w:val="00AF61EB"/>
    <w:rsid w:val="00AF7F61"/>
    <w:rsid w:val="00B0674D"/>
    <w:rsid w:val="00B07C77"/>
    <w:rsid w:val="00B36F56"/>
    <w:rsid w:val="00B5209B"/>
    <w:rsid w:val="00B542D4"/>
    <w:rsid w:val="00B54421"/>
    <w:rsid w:val="00B56364"/>
    <w:rsid w:val="00B5785F"/>
    <w:rsid w:val="00B642B8"/>
    <w:rsid w:val="00B66D35"/>
    <w:rsid w:val="00B817E2"/>
    <w:rsid w:val="00B970D7"/>
    <w:rsid w:val="00BB6C9A"/>
    <w:rsid w:val="00BB70FB"/>
    <w:rsid w:val="00BC2A3B"/>
    <w:rsid w:val="00BE023D"/>
    <w:rsid w:val="00BE19C6"/>
    <w:rsid w:val="00BE7852"/>
    <w:rsid w:val="00BF22FC"/>
    <w:rsid w:val="00BF5B30"/>
    <w:rsid w:val="00BF7A46"/>
    <w:rsid w:val="00C1245E"/>
    <w:rsid w:val="00C228C5"/>
    <w:rsid w:val="00C24EA8"/>
    <w:rsid w:val="00C25ED5"/>
    <w:rsid w:val="00C26026"/>
    <w:rsid w:val="00C33468"/>
    <w:rsid w:val="00C3475E"/>
    <w:rsid w:val="00C40C06"/>
    <w:rsid w:val="00C55E91"/>
    <w:rsid w:val="00C70CA1"/>
    <w:rsid w:val="00C84CBA"/>
    <w:rsid w:val="00C87F54"/>
    <w:rsid w:val="00C90A7A"/>
    <w:rsid w:val="00C92BCF"/>
    <w:rsid w:val="00C939F4"/>
    <w:rsid w:val="00C93F61"/>
    <w:rsid w:val="00C94464"/>
    <w:rsid w:val="00C953C9"/>
    <w:rsid w:val="00CA18A5"/>
    <w:rsid w:val="00CA401A"/>
    <w:rsid w:val="00CB27ED"/>
    <w:rsid w:val="00CB61D6"/>
    <w:rsid w:val="00CC2D6A"/>
    <w:rsid w:val="00CE1A93"/>
    <w:rsid w:val="00CE6422"/>
    <w:rsid w:val="00CE6628"/>
    <w:rsid w:val="00CE6C4B"/>
    <w:rsid w:val="00CF12C6"/>
    <w:rsid w:val="00CF2B2F"/>
    <w:rsid w:val="00CF6292"/>
    <w:rsid w:val="00CF6B12"/>
    <w:rsid w:val="00D02EB8"/>
    <w:rsid w:val="00D152E4"/>
    <w:rsid w:val="00D16154"/>
    <w:rsid w:val="00D1753D"/>
    <w:rsid w:val="00D22437"/>
    <w:rsid w:val="00D23EFA"/>
    <w:rsid w:val="00D34B66"/>
    <w:rsid w:val="00D52F66"/>
    <w:rsid w:val="00D63339"/>
    <w:rsid w:val="00D761E8"/>
    <w:rsid w:val="00D83177"/>
    <w:rsid w:val="00D8506D"/>
    <w:rsid w:val="00D90307"/>
    <w:rsid w:val="00D96860"/>
    <w:rsid w:val="00D97830"/>
    <w:rsid w:val="00DA11C6"/>
    <w:rsid w:val="00DA3FFC"/>
    <w:rsid w:val="00DA489D"/>
    <w:rsid w:val="00DA48D3"/>
    <w:rsid w:val="00DB08E2"/>
    <w:rsid w:val="00DB0A35"/>
    <w:rsid w:val="00DB228F"/>
    <w:rsid w:val="00DB56A7"/>
    <w:rsid w:val="00DC6660"/>
    <w:rsid w:val="00DD03B9"/>
    <w:rsid w:val="00DD0C10"/>
    <w:rsid w:val="00DD21FB"/>
    <w:rsid w:val="00DD4227"/>
    <w:rsid w:val="00DD6EB4"/>
    <w:rsid w:val="00DE38F3"/>
    <w:rsid w:val="00DE4CC9"/>
    <w:rsid w:val="00DF1076"/>
    <w:rsid w:val="00DF26AA"/>
    <w:rsid w:val="00DF3E41"/>
    <w:rsid w:val="00DF7ED6"/>
    <w:rsid w:val="00E02CDE"/>
    <w:rsid w:val="00E05734"/>
    <w:rsid w:val="00E11452"/>
    <w:rsid w:val="00E24EF1"/>
    <w:rsid w:val="00E42AED"/>
    <w:rsid w:val="00E4451A"/>
    <w:rsid w:val="00E72419"/>
    <w:rsid w:val="00E72975"/>
    <w:rsid w:val="00E7465A"/>
    <w:rsid w:val="00E76A20"/>
    <w:rsid w:val="00E8174D"/>
    <w:rsid w:val="00E831CC"/>
    <w:rsid w:val="00E9119D"/>
    <w:rsid w:val="00E92238"/>
    <w:rsid w:val="00EA0B0B"/>
    <w:rsid w:val="00EA206F"/>
    <w:rsid w:val="00EA3690"/>
    <w:rsid w:val="00EA4F43"/>
    <w:rsid w:val="00ED28E4"/>
    <w:rsid w:val="00ED789C"/>
    <w:rsid w:val="00EE165B"/>
    <w:rsid w:val="00EE4D57"/>
    <w:rsid w:val="00EE6A44"/>
    <w:rsid w:val="00F00B76"/>
    <w:rsid w:val="00F0326A"/>
    <w:rsid w:val="00F06F17"/>
    <w:rsid w:val="00F226CA"/>
    <w:rsid w:val="00F239D1"/>
    <w:rsid w:val="00F322E1"/>
    <w:rsid w:val="00F342F7"/>
    <w:rsid w:val="00F40FEC"/>
    <w:rsid w:val="00F42549"/>
    <w:rsid w:val="00F625A5"/>
    <w:rsid w:val="00F63ADF"/>
    <w:rsid w:val="00F63BBC"/>
    <w:rsid w:val="00F65448"/>
    <w:rsid w:val="00F7203B"/>
    <w:rsid w:val="00F8007A"/>
    <w:rsid w:val="00F803A3"/>
    <w:rsid w:val="00F80427"/>
    <w:rsid w:val="00F835C1"/>
    <w:rsid w:val="00F96A96"/>
    <w:rsid w:val="00FA5C55"/>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uiPriority w:val="99"/>
    <w:semiHidden/>
    <w:unhideWhenUsed/>
    <w:rsid w:val="00DB56A7"/>
    <w:rPr>
      <w:color w:val="605E5C"/>
      <w:shd w:val="clear" w:color="auto" w:fill="E1DFDD"/>
    </w:rPr>
  </w:style>
  <w:style w:type="character" w:styleId="af2">
    <w:name w:val="Unresolved Mention"/>
    <w:basedOn w:val="a0"/>
    <w:uiPriority w:val="99"/>
    <w:semiHidden/>
    <w:unhideWhenUsed/>
    <w:rsid w:val="009B4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4858">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79138817">
      <w:bodyDiv w:val="1"/>
      <w:marLeft w:val="0"/>
      <w:marRight w:val="0"/>
      <w:marTop w:val="0"/>
      <w:marBottom w:val="0"/>
      <w:divBdr>
        <w:top w:val="none" w:sz="0" w:space="0" w:color="auto"/>
        <w:left w:val="none" w:sz="0" w:space="0" w:color="auto"/>
        <w:bottom w:val="none" w:sz="0" w:space="0" w:color="auto"/>
        <w:right w:val="none" w:sz="0" w:space="0" w:color="auto"/>
      </w:divBdr>
    </w:div>
    <w:div w:id="40515535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13560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843812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0654779">
      <w:bodyDiv w:val="1"/>
      <w:marLeft w:val="0"/>
      <w:marRight w:val="0"/>
      <w:marTop w:val="0"/>
      <w:marBottom w:val="0"/>
      <w:divBdr>
        <w:top w:val="none" w:sz="0" w:space="0" w:color="auto"/>
        <w:left w:val="none" w:sz="0" w:space="0" w:color="auto"/>
        <w:bottom w:val="none" w:sz="0" w:space="0" w:color="auto"/>
        <w:right w:val="none" w:sz="0" w:space="0" w:color="auto"/>
      </w:divBdr>
    </w:div>
    <w:div w:id="19256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0006&#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73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1921.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960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1BC5-DE13-4066-B0A8-05DCC432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6982</Words>
  <Characters>39800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http://www.iprbookshop.ru/35735.html</vt:lpwstr>
      </vt:variant>
      <vt:variant>
        <vt:lpwstr/>
      </vt:variant>
      <vt:variant>
        <vt:i4>4456532</vt:i4>
      </vt:variant>
      <vt:variant>
        <vt:i4>6</vt:i4>
      </vt:variant>
      <vt:variant>
        <vt:i4>0</vt:i4>
      </vt:variant>
      <vt:variant>
        <vt:i4>5</vt:i4>
      </vt:variant>
      <vt:variant>
        <vt:lpwstr>http://www.iprbookshop.ru/31921.html</vt:lpwstr>
      </vt:variant>
      <vt:variant>
        <vt:lpwstr/>
      </vt:variant>
      <vt:variant>
        <vt:i4>5111899</vt:i4>
      </vt:variant>
      <vt:variant>
        <vt:i4>3</vt:i4>
      </vt:variant>
      <vt:variant>
        <vt:i4>0</vt:i4>
      </vt:variant>
      <vt:variant>
        <vt:i4>5</vt:i4>
      </vt:variant>
      <vt:variant>
        <vt:lpwstr>http://www.iprbookshop.ru/59607.html</vt:lpwstr>
      </vt:variant>
      <vt:variant>
        <vt:lpwstr/>
      </vt:variant>
      <vt:variant>
        <vt:i4>4718610</vt:i4>
      </vt:variant>
      <vt:variant>
        <vt:i4>0</vt:i4>
      </vt:variant>
      <vt:variant>
        <vt:i4>0</vt:i4>
      </vt:variant>
      <vt:variant>
        <vt:i4>5</vt:i4>
      </vt:variant>
      <vt:variant>
        <vt:lpwstr>https://www.biblio-online.ru/bcode/410006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2018-08-20T08:08:00Z</cp:lastPrinted>
  <dcterms:created xsi:type="dcterms:W3CDTF">2021-09-05T14:19:00Z</dcterms:created>
  <dcterms:modified xsi:type="dcterms:W3CDTF">2022-11-13T20:43:00Z</dcterms:modified>
</cp:coreProperties>
</file>